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19F7A" w14:textId="77777777" w:rsidR="00485325" w:rsidRPr="00DE7FD8" w:rsidRDefault="00485325" w:rsidP="00485325">
      <w:pPr>
        <w:spacing w:after="0" w:line="28" w:lineRule="atLeast"/>
        <w:jc w:val="center"/>
        <w:rPr>
          <w:rFonts w:ascii="Arial" w:eastAsia="Times New Roman" w:hAnsi="Arial" w:cs="Arial"/>
          <w:b/>
          <w:sz w:val="20"/>
          <w:szCs w:val="20"/>
          <w:lang w:val="fr-FR" w:eastAsia="es-ES"/>
        </w:rPr>
      </w:pPr>
      <w:bookmarkStart w:id="0" w:name="_GoBack"/>
      <w:bookmarkEnd w:id="0"/>
      <w:r w:rsidRPr="0005178B">
        <w:rPr>
          <w:rFonts w:ascii="Arial" w:eastAsia="Times New Roman" w:hAnsi="Arial" w:cs="Arial"/>
          <w:b/>
          <w:sz w:val="20"/>
          <w:szCs w:val="20"/>
          <w:lang w:val="fr-FR" w:eastAsia="es-ES"/>
        </w:rPr>
        <w:t xml:space="preserve">CONVENTION DE </w:t>
      </w:r>
      <w:r w:rsidRPr="00DE7FD8">
        <w:rPr>
          <w:rFonts w:ascii="Arial" w:eastAsia="Times New Roman" w:hAnsi="Arial" w:cs="Arial"/>
          <w:b/>
          <w:sz w:val="20"/>
          <w:szCs w:val="20"/>
          <w:lang w:val="fr-FR" w:eastAsia="es-ES"/>
        </w:rPr>
        <w:t>COLLABORATION</w:t>
      </w:r>
      <w:r w:rsidRPr="0005178B">
        <w:rPr>
          <w:rFonts w:ascii="Arial" w:eastAsia="Times New Roman" w:hAnsi="Arial" w:cs="Arial"/>
          <w:b/>
          <w:sz w:val="20"/>
          <w:szCs w:val="20"/>
          <w:lang w:val="fr-FR" w:eastAsia="es-ES"/>
        </w:rPr>
        <w:t xml:space="preserve"> ENTRE </w:t>
      </w:r>
      <w:r>
        <w:rPr>
          <w:rFonts w:ascii="Arial" w:eastAsia="Times New Roman" w:hAnsi="Arial" w:cs="Arial"/>
          <w:b/>
          <w:sz w:val="20"/>
          <w:szCs w:val="20"/>
          <w:lang w:val="fr-FR" w:eastAsia="es-ES"/>
        </w:rPr>
        <w:t>L’UNIVERSITÉ</w:t>
      </w:r>
      <w:r w:rsidRPr="0005178B">
        <w:rPr>
          <w:rFonts w:ascii="Arial" w:eastAsia="Times New Roman" w:hAnsi="Arial" w:cs="Arial"/>
          <w:b/>
          <w:sz w:val="20"/>
          <w:szCs w:val="20"/>
          <w:lang w:val="fr-FR" w:eastAsia="es-ES"/>
        </w:rPr>
        <w:t xml:space="preserve"> DE LE</w:t>
      </w:r>
      <w:r w:rsidRPr="00DE7FD8">
        <w:rPr>
          <w:rFonts w:ascii="Arial" w:eastAsia="Times New Roman" w:hAnsi="Arial" w:cs="Arial"/>
          <w:b/>
          <w:sz w:val="20"/>
          <w:szCs w:val="20"/>
          <w:lang w:val="fr-FR" w:eastAsia="es-ES"/>
        </w:rPr>
        <w:t>Ó</w:t>
      </w:r>
      <w:r w:rsidRPr="0005178B">
        <w:rPr>
          <w:rFonts w:ascii="Arial" w:eastAsia="Times New Roman" w:hAnsi="Arial" w:cs="Arial"/>
          <w:b/>
          <w:sz w:val="20"/>
          <w:szCs w:val="20"/>
          <w:lang w:val="fr-FR" w:eastAsia="es-ES"/>
        </w:rPr>
        <w:t>N ET</w:t>
      </w:r>
      <w:r w:rsidRPr="00DE7FD8">
        <w:rPr>
          <w:rFonts w:ascii="Arial" w:eastAsia="Times New Roman" w:hAnsi="Arial" w:cs="Arial"/>
          <w:b/>
          <w:sz w:val="20"/>
          <w:szCs w:val="20"/>
          <w:lang w:val="fr-FR" w:eastAsia="es-ES"/>
        </w:rPr>
        <w:t>……</w:t>
      </w:r>
      <w:r>
        <w:rPr>
          <w:rFonts w:ascii="Arial" w:eastAsia="Times New Roman" w:hAnsi="Arial" w:cs="Arial"/>
          <w:b/>
          <w:sz w:val="20"/>
          <w:szCs w:val="20"/>
          <w:lang w:val="fr-FR" w:eastAsia="es-ES"/>
        </w:rPr>
        <w:t>………………</w:t>
      </w:r>
      <w:r w:rsidRPr="00DE7FD8">
        <w:rPr>
          <w:rFonts w:ascii="Arial" w:eastAsia="Times New Roman" w:hAnsi="Arial" w:cs="Arial"/>
          <w:b/>
          <w:sz w:val="20"/>
          <w:szCs w:val="20"/>
          <w:lang w:val="fr-FR" w:eastAsia="es-ES"/>
        </w:rPr>
        <w:t xml:space="preserve">POUR LA RÉALISATION DE STAGES </w:t>
      </w:r>
      <w:r>
        <w:rPr>
          <w:rFonts w:ascii="Arial" w:eastAsia="Times New Roman" w:hAnsi="Arial" w:cs="Arial"/>
          <w:b/>
          <w:sz w:val="20"/>
          <w:szCs w:val="20"/>
          <w:lang w:val="fr-FR" w:eastAsia="es-ES"/>
        </w:rPr>
        <w:t>PAR LES ÉTUDIANTS TITULAIRES D’UN GRADE ACADÉMIQUE ÉQUIVALENT À 2</w:t>
      </w:r>
      <w:r w:rsidRPr="00EB58AA">
        <w:rPr>
          <w:rFonts w:ascii="Arial" w:eastAsia="Times New Roman" w:hAnsi="Arial" w:cs="Arial"/>
          <w:b/>
          <w:sz w:val="20"/>
          <w:szCs w:val="20"/>
          <w:lang w:val="fr-FR" w:eastAsia="es-ES"/>
        </w:rPr>
        <w:t>40</w:t>
      </w:r>
      <w:r>
        <w:rPr>
          <w:rFonts w:ascii="Arial" w:eastAsia="Times New Roman" w:hAnsi="Arial" w:cs="Arial"/>
          <w:b/>
          <w:sz w:val="20"/>
          <w:szCs w:val="20"/>
          <w:lang w:val="fr-FR" w:eastAsia="es-ES"/>
        </w:rPr>
        <w:t> CRÉDITS </w:t>
      </w:r>
      <w:r w:rsidRPr="00EB58AA">
        <w:rPr>
          <w:rFonts w:ascii="Arial" w:eastAsia="Times New Roman" w:hAnsi="Arial" w:cs="Arial"/>
          <w:b/>
          <w:sz w:val="20"/>
          <w:szCs w:val="20"/>
          <w:lang w:val="fr-FR" w:eastAsia="es-ES"/>
        </w:rPr>
        <w:t xml:space="preserve">ECTS, </w:t>
      </w:r>
      <w:r>
        <w:rPr>
          <w:rFonts w:ascii="Arial" w:eastAsia="Times New Roman" w:hAnsi="Arial" w:cs="Arial"/>
          <w:b/>
          <w:sz w:val="20"/>
          <w:szCs w:val="20"/>
          <w:lang w:val="fr-FR" w:eastAsia="es-ES"/>
        </w:rPr>
        <w:t>LES ÉTUDIANTS EN MASTER 2 OU EN DOCTORAT</w:t>
      </w:r>
      <w:r w:rsidRPr="00DE7FD8">
        <w:rPr>
          <w:rFonts w:ascii="Arial" w:eastAsia="Times New Roman" w:hAnsi="Arial" w:cs="Arial"/>
          <w:b/>
          <w:sz w:val="20"/>
          <w:szCs w:val="20"/>
          <w:lang w:val="fr-FR" w:eastAsia="es-ES"/>
        </w:rPr>
        <w:t xml:space="preserve"> DE </w:t>
      </w:r>
      <w:r>
        <w:rPr>
          <w:rFonts w:ascii="Arial" w:eastAsia="Times New Roman" w:hAnsi="Arial" w:cs="Arial"/>
          <w:b/>
          <w:sz w:val="20"/>
          <w:szCs w:val="20"/>
          <w:lang w:val="fr-FR" w:eastAsia="es-ES"/>
        </w:rPr>
        <w:t>L’UNIVERSITÉ</w:t>
      </w:r>
      <w:r w:rsidRPr="0005178B">
        <w:rPr>
          <w:rFonts w:ascii="Arial" w:eastAsia="Times New Roman" w:hAnsi="Arial" w:cs="Arial"/>
          <w:b/>
          <w:sz w:val="20"/>
          <w:szCs w:val="20"/>
          <w:lang w:val="fr-FR" w:eastAsia="es-ES"/>
        </w:rPr>
        <w:t xml:space="preserve"> </w:t>
      </w:r>
      <w:r w:rsidRPr="00DE7FD8">
        <w:rPr>
          <w:rFonts w:ascii="Arial" w:eastAsia="Times New Roman" w:hAnsi="Arial" w:cs="Arial"/>
          <w:b/>
          <w:sz w:val="20"/>
          <w:szCs w:val="20"/>
          <w:lang w:val="fr-FR" w:eastAsia="es-ES"/>
        </w:rPr>
        <w:t>DE LEÓN</w:t>
      </w:r>
    </w:p>
    <w:p w14:paraId="149FFCFD" w14:textId="77777777" w:rsidR="00485325" w:rsidRPr="00DE7FD8" w:rsidRDefault="00485325" w:rsidP="00485325">
      <w:pPr>
        <w:spacing w:after="0" w:line="28" w:lineRule="atLeast"/>
        <w:jc w:val="both"/>
        <w:rPr>
          <w:rFonts w:ascii="Arial" w:eastAsia="Times New Roman" w:hAnsi="Arial" w:cs="Arial"/>
          <w:b/>
          <w:sz w:val="20"/>
          <w:szCs w:val="20"/>
          <w:lang w:val="fr-FR" w:eastAsia="es-ES"/>
        </w:rPr>
      </w:pPr>
    </w:p>
    <w:p w14:paraId="58B93E71" w14:textId="77777777" w:rsidR="00485325" w:rsidRPr="00DE7FD8" w:rsidRDefault="00485325" w:rsidP="00485325">
      <w:pPr>
        <w:spacing w:after="0" w:line="28" w:lineRule="atLeast"/>
        <w:jc w:val="center"/>
        <w:rPr>
          <w:rFonts w:ascii="Arial" w:eastAsia="Times New Roman" w:hAnsi="Arial" w:cs="Arial"/>
          <w:b/>
          <w:sz w:val="20"/>
          <w:szCs w:val="20"/>
          <w:lang w:val="fr-FR" w:eastAsia="es-ES"/>
        </w:rPr>
      </w:pPr>
      <w:r w:rsidRPr="00DE7FD8">
        <w:rPr>
          <w:rFonts w:ascii="Arial" w:eastAsia="Times New Roman" w:hAnsi="Arial" w:cs="Arial"/>
          <w:b/>
          <w:sz w:val="20"/>
          <w:szCs w:val="20"/>
          <w:lang w:val="fr-FR" w:eastAsia="es-ES"/>
        </w:rPr>
        <w:t>Fait à León, le (</w:t>
      </w:r>
      <w:proofErr w:type="spellStart"/>
      <w:r w:rsidRPr="00DE7FD8">
        <w:rPr>
          <w:rFonts w:ascii="Arial" w:eastAsia="Times New Roman" w:hAnsi="Arial" w:cs="Arial"/>
          <w:b/>
          <w:sz w:val="20"/>
          <w:szCs w:val="20"/>
          <w:lang w:val="fr-FR" w:eastAsia="es-ES"/>
        </w:rPr>
        <w:t>jj</w:t>
      </w:r>
      <w:proofErr w:type="spellEnd"/>
      <w:r w:rsidRPr="00DE7FD8">
        <w:rPr>
          <w:rFonts w:ascii="Arial" w:eastAsia="Times New Roman" w:hAnsi="Arial" w:cs="Arial"/>
          <w:b/>
          <w:sz w:val="20"/>
          <w:szCs w:val="20"/>
          <w:lang w:val="fr-FR" w:eastAsia="es-ES"/>
        </w:rPr>
        <w:t>) (mm) 20</w:t>
      </w:r>
      <w:r>
        <w:rPr>
          <w:rFonts w:ascii="Arial" w:eastAsia="Times New Roman" w:hAnsi="Arial" w:cs="Arial"/>
          <w:b/>
          <w:sz w:val="20"/>
          <w:szCs w:val="20"/>
          <w:lang w:val="fr-FR" w:eastAsia="es-ES"/>
        </w:rPr>
        <w:t>1</w:t>
      </w:r>
      <w:proofErr w:type="gramStart"/>
      <w:r w:rsidRPr="00DE7FD8">
        <w:rPr>
          <w:rFonts w:ascii="Arial" w:eastAsia="Times New Roman" w:hAnsi="Arial" w:cs="Arial"/>
          <w:b/>
          <w:sz w:val="20"/>
          <w:szCs w:val="20"/>
          <w:lang w:val="fr-FR" w:eastAsia="es-ES"/>
        </w:rPr>
        <w:t>..</w:t>
      </w:r>
      <w:proofErr w:type="gramEnd"/>
    </w:p>
    <w:p w14:paraId="559D484C" w14:textId="77777777" w:rsidR="00485325" w:rsidRPr="00DE7FD8" w:rsidRDefault="00485325" w:rsidP="00485325">
      <w:pPr>
        <w:spacing w:after="0" w:line="28" w:lineRule="atLeast"/>
        <w:jc w:val="both"/>
        <w:rPr>
          <w:rFonts w:ascii="Arial" w:eastAsia="Times New Roman" w:hAnsi="Arial" w:cs="Arial"/>
          <w:b/>
          <w:sz w:val="20"/>
          <w:szCs w:val="20"/>
          <w:lang w:val="fr-FR" w:eastAsia="es-ES"/>
        </w:rPr>
      </w:pPr>
    </w:p>
    <w:p w14:paraId="0DEB5DE2" w14:textId="77777777" w:rsidR="00485325" w:rsidRPr="00DE7FD8" w:rsidRDefault="00485325" w:rsidP="00485325">
      <w:pPr>
        <w:spacing w:before="14" w:line="321" w:lineRule="exact"/>
        <w:jc w:val="center"/>
        <w:rPr>
          <w:sz w:val="28"/>
          <w:szCs w:val="28"/>
          <w:lang w:val="fr-FR"/>
        </w:rPr>
      </w:pPr>
    </w:p>
    <w:p w14:paraId="197D6B84" w14:textId="77777777" w:rsidR="00485325" w:rsidRPr="00DE7FD8" w:rsidRDefault="00485325" w:rsidP="00485325">
      <w:pPr>
        <w:spacing w:after="0" w:line="28" w:lineRule="atLeast"/>
        <w:jc w:val="both"/>
        <w:rPr>
          <w:rFonts w:ascii="Arial" w:eastAsia="Times New Roman" w:hAnsi="Arial" w:cs="Arial"/>
          <w:b/>
          <w:sz w:val="20"/>
          <w:szCs w:val="20"/>
          <w:lang w:val="fr-FR" w:eastAsia="es-ES"/>
        </w:rPr>
      </w:pPr>
    </w:p>
    <w:p w14:paraId="7B925435" w14:textId="77777777" w:rsidR="00485325" w:rsidRPr="00DE7FD8" w:rsidRDefault="00485325" w:rsidP="00485325">
      <w:pPr>
        <w:spacing w:after="0" w:line="28" w:lineRule="atLeast"/>
        <w:jc w:val="center"/>
        <w:rPr>
          <w:rFonts w:ascii="Arial" w:eastAsia="Times New Roman" w:hAnsi="Arial" w:cs="Arial"/>
          <w:sz w:val="20"/>
          <w:szCs w:val="20"/>
          <w:lang w:val="fr-FR" w:eastAsia="es-ES"/>
        </w:rPr>
      </w:pPr>
      <w:r>
        <w:rPr>
          <w:rFonts w:ascii="Arial" w:eastAsia="Times New Roman" w:hAnsi="Arial" w:cs="Arial"/>
          <w:b/>
          <w:sz w:val="20"/>
          <w:szCs w:val="20"/>
          <w:lang w:val="fr-FR" w:eastAsia="es-ES"/>
        </w:rPr>
        <w:t>ENTRE</w:t>
      </w:r>
    </w:p>
    <w:p w14:paraId="37B56A5E"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45BE6E64" w14:textId="77777777" w:rsidR="00485325" w:rsidRPr="00DE7FD8" w:rsidRDefault="00485325" w:rsidP="00485325">
      <w:pPr>
        <w:spacing w:after="0" w:line="28" w:lineRule="atLeast"/>
        <w:ind w:firstLine="708"/>
        <w:jc w:val="both"/>
        <w:rPr>
          <w:lang w:val="fr-FR"/>
        </w:rPr>
      </w:pPr>
      <w:r>
        <w:rPr>
          <w:rFonts w:ascii="Arial" w:hAnsi="Arial" w:cs="Arial"/>
          <w:sz w:val="20"/>
          <w:szCs w:val="20"/>
          <w:lang w:val="fr-FR"/>
        </w:rPr>
        <w:t xml:space="preserve">L’Université de León, désignée ci-après comme ULE, située à León, </w:t>
      </w:r>
      <w:proofErr w:type="spellStart"/>
      <w:r>
        <w:rPr>
          <w:rFonts w:ascii="Arial" w:hAnsi="Arial" w:cs="Arial"/>
          <w:sz w:val="20"/>
          <w:szCs w:val="20"/>
          <w:lang w:val="fr-FR"/>
        </w:rPr>
        <w:t>Avda</w:t>
      </w:r>
      <w:proofErr w:type="spellEnd"/>
      <w:r>
        <w:rPr>
          <w:rFonts w:ascii="Arial" w:hAnsi="Arial" w:cs="Arial"/>
          <w:sz w:val="20"/>
          <w:szCs w:val="20"/>
          <w:lang w:val="fr-FR"/>
        </w:rPr>
        <w:t xml:space="preserve">. </w:t>
      </w:r>
      <w:proofErr w:type="spellStart"/>
      <w:r>
        <w:rPr>
          <w:rFonts w:ascii="Arial" w:hAnsi="Arial" w:cs="Arial"/>
          <w:sz w:val="20"/>
          <w:szCs w:val="20"/>
          <w:lang w:val="fr-FR"/>
        </w:rPr>
        <w:t>Facultad</w:t>
      </w:r>
      <w:proofErr w:type="spellEnd"/>
      <w:r>
        <w:rPr>
          <w:rFonts w:ascii="Arial" w:hAnsi="Arial" w:cs="Arial"/>
          <w:sz w:val="20"/>
          <w:szCs w:val="20"/>
          <w:lang w:val="fr-FR"/>
        </w:rPr>
        <w:t xml:space="preserve"> de </w:t>
      </w:r>
      <w:proofErr w:type="spellStart"/>
      <w:r>
        <w:rPr>
          <w:rFonts w:ascii="Arial" w:hAnsi="Arial" w:cs="Arial"/>
          <w:sz w:val="20"/>
          <w:szCs w:val="20"/>
          <w:lang w:val="fr-FR"/>
        </w:rPr>
        <w:t>Veterinaria</w:t>
      </w:r>
      <w:proofErr w:type="spellEnd"/>
      <w:r>
        <w:rPr>
          <w:rFonts w:ascii="Arial" w:hAnsi="Arial" w:cs="Arial"/>
          <w:sz w:val="20"/>
          <w:szCs w:val="20"/>
          <w:lang w:val="fr-FR"/>
        </w:rPr>
        <w:t xml:space="preserve"> Nº </w:t>
      </w:r>
      <w:r w:rsidRPr="00DE7FD8">
        <w:rPr>
          <w:rFonts w:ascii="Arial" w:hAnsi="Arial" w:cs="Arial"/>
          <w:sz w:val="20"/>
          <w:szCs w:val="20"/>
          <w:lang w:val="fr-FR"/>
        </w:rPr>
        <w:t>25</w:t>
      </w:r>
      <w:r>
        <w:rPr>
          <w:rFonts w:ascii="Arial" w:hAnsi="Arial" w:cs="Arial"/>
          <w:sz w:val="20"/>
          <w:szCs w:val="20"/>
          <w:lang w:val="fr-FR"/>
        </w:rPr>
        <w:t>, dont le numéro d’identification est C.I.F. nº </w:t>
      </w:r>
      <w:r w:rsidRPr="00DE7FD8">
        <w:rPr>
          <w:rFonts w:ascii="Arial" w:hAnsi="Arial" w:cs="Arial"/>
          <w:sz w:val="20"/>
          <w:szCs w:val="20"/>
          <w:lang w:val="fr-FR"/>
        </w:rPr>
        <w:t>Q2432001B</w:t>
      </w:r>
      <w:r>
        <w:rPr>
          <w:rFonts w:ascii="Arial" w:hAnsi="Arial" w:cs="Arial"/>
          <w:sz w:val="20"/>
          <w:szCs w:val="20"/>
          <w:lang w:val="fr-FR"/>
        </w:rPr>
        <w:t xml:space="preserve">, représentée par </w:t>
      </w:r>
      <w:r w:rsidR="00DA4EB7">
        <w:rPr>
          <w:rFonts w:ascii="Arial" w:hAnsi="Arial" w:cs="Arial"/>
          <w:sz w:val="20"/>
          <w:szCs w:val="20"/>
          <w:lang w:val="fr-FR"/>
        </w:rPr>
        <w:t>Ana I. García Pérez</w:t>
      </w:r>
      <w:r>
        <w:rPr>
          <w:rFonts w:ascii="Arial" w:hAnsi="Arial" w:cs="Arial"/>
          <w:sz w:val="20"/>
          <w:szCs w:val="20"/>
          <w:lang w:val="fr-FR"/>
        </w:rPr>
        <w:t xml:space="preserve">, Vice-recteur de l‘Université de León, nommé par le Recteur en application de la Résolution du </w:t>
      </w:r>
      <w:r w:rsidR="00DA4EB7">
        <w:rPr>
          <w:rFonts w:ascii="Arial" w:hAnsi="Arial" w:cs="Arial"/>
          <w:sz w:val="20"/>
          <w:szCs w:val="20"/>
          <w:lang w:val="fr-FR"/>
        </w:rPr>
        <w:t>28</w:t>
      </w:r>
      <w:r>
        <w:rPr>
          <w:rFonts w:ascii="Arial" w:hAnsi="Arial" w:cs="Arial"/>
          <w:sz w:val="20"/>
          <w:szCs w:val="20"/>
          <w:lang w:val="fr-FR"/>
        </w:rPr>
        <w:t> avril 201</w:t>
      </w:r>
      <w:r w:rsidR="00DA4EB7">
        <w:rPr>
          <w:rFonts w:ascii="Arial" w:hAnsi="Arial" w:cs="Arial"/>
          <w:sz w:val="20"/>
          <w:szCs w:val="20"/>
          <w:lang w:val="fr-FR"/>
        </w:rPr>
        <w:t>6</w:t>
      </w:r>
      <w:r>
        <w:rPr>
          <w:rFonts w:ascii="Arial" w:hAnsi="Arial" w:cs="Arial"/>
          <w:sz w:val="20"/>
          <w:szCs w:val="20"/>
          <w:lang w:val="fr-FR"/>
        </w:rPr>
        <w:t xml:space="preserve">, dont les compétences ont été déléguées à cet effet au titre des Résolutions du Recteur de l’Université de León du </w:t>
      </w:r>
      <w:r w:rsidR="00DA4EB7">
        <w:rPr>
          <w:rFonts w:ascii="Arial" w:hAnsi="Arial" w:cs="Arial"/>
          <w:sz w:val="20"/>
          <w:szCs w:val="20"/>
          <w:lang w:val="fr-FR"/>
        </w:rPr>
        <w:t>11</w:t>
      </w:r>
      <w:r>
        <w:rPr>
          <w:rFonts w:ascii="Arial" w:hAnsi="Arial" w:cs="Arial"/>
          <w:sz w:val="20"/>
          <w:szCs w:val="20"/>
          <w:lang w:val="fr-FR"/>
        </w:rPr>
        <w:t> mai 201</w:t>
      </w:r>
      <w:r w:rsidR="00DA4EB7">
        <w:rPr>
          <w:rFonts w:ascii="Arial" w:hAnsi="Arial" w:cs="Arial"/>
          <w:sz w:val="20"/>
          <w:szCs w:val="20"/>
          <w:lang w:val="fr-FR"/>
        </w:rPr>
        <w:t>6</w:t>
      </w:r>
      <w:r>
        <w:rPr>
          <w:rFonts w:ascii="Arial" w:hAnsi="Arial" w:cs="Arial"/>
          <w:sz w:val="20"/>
          <w:szCs w:val="20"/>
          <w:lang w:val="fr-FR"/>
        </w:rPr>
        <w:t xml:space="preserve">, agissant au nom de l’Université de León en vertu des pouvoirs qui lui sont conférés par l’article 20 de la loi organique espagnole 6/2001 du 21 décembre 2001 sur les universités, et par l’article 78 des statuts de l’Université de León, ratifié par l’Accord 243/2003, du 23 octobre 2003, de la </w:t>
      </w:r>
      <w:proofErr w:type="spellStart"/>
      <w:r>
        <w:rPr>
          <w:rFonts w:ascii="Arial" w:hAnsi="Arial" w:cs="Arial"/>
          <w:sz w:val="20"/>
          <w:szCs w:val="20"/>
          <w:lang w:val="fr-FR"/>
        </w:rPr>
        <w:t>Junta</w:t>
      </w:r>
      <w:proofErr w:type="spellEnd"/>
      <w:r>
        <w:rPr>
          <w:rFonts w:ascii="Arial" w:hAnsi="Arial" w:cs="Arial"/>
          <w:sz w:val="20"/>
          <w:szCs w:val="20"/>
          <w:lang w:val="fr-FR"/>
        </w:rPr>
        <w:t xml:space="preserve"> de Castilla y León,</w:t>
      </w:r>
    </w:p>
    <w:p w14:paraId="359DCECA" w14:textId="77777777" w:rsidR="00485325" w:rsidRDefault="00485325" w:rsidP="00485325">
      <w:pPr>
        <w:spacing w:after="0" w:line="28" w:lineRule="atLeast"/>
        <w:ind w:firstLine="708"/>
        <w:jc w:val="both"/>
        <w:rPr>
          <w:rFonts w:ascii="Arial" w:eastAsia="Times New Roman" w:hAnsi="Arial" w:cs="Arial"/>
          <w:sz w:val="20"/>
          <w:szCs w:val="20"/>
          <w:lang w:val="fr-FR" w:eastAsia="es-ES"/>
        </w:rPr>
      </w:pPr>
    </w:p>
    <w:p w14:paraId="0212FAC5" w14:textId="77777777" w:rsidR="00485325" w:rsidRDefault="00485325" w:rsidP="00485325">
      <w:pPr>
        <w:spacing w:after="0" w:line="28" w:lineRule="atLeast"/>
        <w:ind w:firstLine="708"/>
        <w:jc w:val="both"/>
        <w:rPr>
          <w:rFonts w:ascii="Arial" w:eastAsia="Times New Roman" w:hAnsi="Arial" w:cs="Arial"/>
          <w:sz w:val="20"/>
          <w:szCs w:val="20"/>
          <w:lang w:val="fr-FR" w:eastAsia="es-ES"/>
        </w:rPr>
      </w:pPr>
    </w:p>
    <w:p w14:paraId="2D2B13CF" w14:textId="77777777" w:rsidR="00485325" w:rsidRPr="004E66E5" w:rsidRDefault="00485325" w:rsidP="00485325">
      <w:pPr>
        <w:spacing w:after="0" w:line="28" w:lineRule="atLeast"/>
        <w:jc w:val="center"/>
        <w:rPr>
          <w:rFonts w:ascii="Arial" w:eastAsia="Times New Roman" w:hAnsi="Arial" w:cs="Arial"/>
          <w:b/>
          <w:sz w:val="20"/>
          <w:szCs w:val="20"/>
          <w:lang w:val="fr-FR" w:eastAsia="es-ES"/>
        </w:rPr>
      </w:pPr>
      <w:r w:rsidRPr="004E66E5">
        <w:rPr>
          <w:rFonts w:ascii="Arial" w:eastAsia="Times New Roman" w:hAnsi="Arial" w:cs="Arial"/>
          <w:b/>
          <w:sz w:val="20"/>
          <w:szCs w:val="20"/>
          <w:lang w:val="fr-FR" w:eastAsia="es-ES"/>
        </w:rPr>
        <w:t>ET</w:t>
      </w:r>
    </w:p>
    <w:p w14:paraId="68A3C789"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6E2AD3B8"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w:t>
      </w:r>
      <w:r w:rsidRPr="00DE7FD8">
        <w:rPr>
          <w:rFonts w:ascii="Arial" w:eastAsia="Times New Roman" w:hAnsi="Arial" w:cs="Arial"/>
          <w:sz w:val="20"/>
          <w:szCs w:val="20"/>
          <w:vertAlign w:val="superscript"/>
          <w:lang w:val="fr-FR" w:eastAsia="es-ES"/>
        </w:rPr>
        <w:footnoteReference w:id="1"/>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 xml:space="preserve">désigné ci-après comme </w:t>
      </w:r>
      <w:r w:rsidRPr="00DE7FD8">
        <w:rPr>
          <w:rFonts w:ascii="Arial" w:eastAsia="Times New Roman" w:hAnsi="Arial" w:cs="Arial"/>
          <w:sz w:val="20"/>
          <w:szCs w:val="20"/>
          <w:lang w:val="fr-FR" w:eastAsia="es-ES"/>
        </w:rPr>
        <w:t>l</w:t>
      </w:r>
      <w:r>
        <w:rPr>
          <w:rFonts w:ascii="Arial" w:eastAsia="Times New Roman" w:hAnsi="Arial" w:cs="Arial"/>
          <w:sz w:val="20"/>
          <w:szCs w:val="20"/>
          <w:lang w:val="fr-FR" w:eastAsia="es-ES"/>
        </w:rPr>
        <w:t>’Organisme d’accueil</w:t>
      </w:r>
      <w:r w:rsidRPr="00DE7FD8">
        <w:rPr>
          <w:rFonts w:ascii="Arial" w:eastAsia="Times New Roman" w:hAnsi="Arial" w:cs="Arial"/>
          <w:sz w:val="20"/>
          <w:szCs w:val="20"/>
          <w:lang w:val="fr-FR" w:eastAsia="es-ES"/>
        </w:rPr>
        <w:t>,</w:t>
      </w:r>
      <w:r>
        <w:rPr>
          <w:rFonts w:ascii="Arial" w:eastAsia="Times New Roman" w:hAnsi="Arial" w:cs="Arial"/>
          <w:sz w:val="20"/>
          <w:szCs w:val="20"/>
          <w:lang w:val="fr-FR" w:eastAsia="es-ES"/>
        </w:rPr>
        <w:t xml:space="preserve"> situé à</w:t>
      </w:r>
      <w:r w:rsidRPr="00DE7FD8">
        <w:rPr>
          <w:rFonts w:ascii="Arial" w:eastAsia="Times New Roman" w:hAnsi="Arial" w:cs="Arial"/>
          <w:sz w:val="20"/>
          <w:szCs w:val="20"/>
          <w:lang w:val="fr-FR" w:eastAsia="es-ES"/>
        </w:rPr>
        <w:t>………………………………………………………../</w:t>
      </w:r>
      <w:r w:rsidRPr="00DE7FD8">
        <w:rPr>
          <w:rStyle w:val="Refdenotaalpie"/>
          <w:rFonts w:ascii="Arial" w:eastAsia="Times New Roman" w:hAnsi="Arial" w:cs="Arial"/>
          <w:sz w:val="20"/>
          <w:szCs w:val="20"/>
          <w:lang w:val="fr-FR" w:eastAsia="es-ES"/>
        </w:rPr>
        <w:footnoteReference w:id="2"/>
      </w: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dont le numéro d’identification est</w:t>
      </w:r>
      <w:r w:rsidRPr="00DE7FD8">
        <w:rPr>
          <w:rFonts w:ascii="Arial" w:eastAsia="Times New Roman" w:hAnsi="Arial" w:cs="Arial"/>
          <w:sz w:val="20"/>
          <w:szCs w:val="20"/>
          <w:lang w:val="fr-FR" w:eastAsia="es-ES"/>
        </w:rPr>
        <w:t>……………………………………………………….</w:t>
      </w:r>
      <w:r>
        <w:rPr>
          <w:rFonts w:ascii="Arial" w:eastAsia="Times New Roman" w:hAnsi="Arial" w:cs="Arial"/>
          <w:sz w:val="20"/>
          <w:szCs w:val="20"/>
          <w:lang w:val="fr-FR" w:eastAsia="es-ES"/>
        </w:rPr>
        <w:t>, représenté par</w:t>
      </w:r>
      <w:r w:rsidRPr="007F5BAA">
        <w:rPr>
          <w:rFonts w:ascii="Arial" w:eastAsia="Times New Roman" w:hAnsi="Arial" w:cs="Arial"/>
          <w:sz w:val="20"/>
          <w:szCs w:val="20"/>
          <w:lang w:val="fr-FR" w:eastAsia="es-ES"/>
        </w:rPr>
        <w:t xml:space="preserve">……………………………………………………………….., en </w:t>
      </w:r>
      <w:r w:rsidRPr="009C51E4">
        <w:rPr>
          <w:rFonts w:ascii="Arial" w:eastAsia="Times New Roman" w:hAnsi="Arial" w:cs="Arial"/>
          <w:sz w:val="20"/>
          <w:szCs w:val="20"/>
          <w:lang w:val="fr-FR" w:eastAsia="es-ES"/>
        </w:rPr>
        <w:t>qualité</w:t>
      </w:r>
      <w:r w:rsidRPr="007F5BAA">
        <w:rPr>
          <w:rFonts w:ascii="Arial" w:eastAsia="Times New Roman" w:hAnsi="Arial" w:cs="Arial"/>
          <w:sz w:val="20"/>
          <w:szCs w:val="20"/>
          <w:lang w:val="fr-FR" w:eastAsia="es-ES"/>
        </w:rPr>
        <w:t xml:space="preserve"> d</w:t>
      </w:r>
      <w:r w:rsidRPr="00DE7FD8">
        <w:rPr>
          <w:rFonts w:ascii="Arial" w:eastAsia="Times New Roman" w:hAnsi="Arial" w:cs="Arial"/>
          <w:sz w:val="20"/>
          <w:szCs w:val="20"/>
          <w:lang w:val="fr-FR" w:eastAsia="es-ES"/>
        </w:rPr>
        <w:t xml:space="preserve">e </w:t>
      </w:r>
      <w:r w:rsidRPr="00DE7FD8">
        <w:rPr>
          <w:rFonts w:ascii="Arial" w:eastAsia="Times New Roman" w:hAnsi="Arial" w:cs="Arial"/>
          <w:sz w:val="20"/>
          <w:szCs w:val="20"/>
          <w:vertAlign w:val="superscript"/>
          <w:lang w:val="fr-FR" w:eastAsia="es-ES"/>
        </w:rPr>
        <w:footnoteReference w:id="3"/>
      </w:r>
      <w:r w:rsidRPr="007F5BAA">
        <w:rPr>
          <w:rFonts w:ascii="Arial" w:eastAsia="Times New Roman" w:hAnsi="Arial" w:cs="Arial"/>
          <w:sz w:val="20"/>
          <w:szCs w:val="20"/>
          <w:lang w:val="fr-FR" w:eastAsia="es-ES"/>
        </w:rPr>
        <w:t xml:space="preserve">……………………………………………………….. </w:t>
      </w:r>
      <w:proofErr w:type="gramStart"/>
      <w:r>
        <w:rPr>
          <w:rFonts w:ascii="Arial" w:eastAsia="Times New Roman" w:hAnsi="Arial" w:cs="Arial"/>
          <w:sz w:val="20"/>
          <w:szCs w:val="20"/>
          <w:lang w:val="fr-FR" w:eastAsia="es-ES"/>
        </w:rPr>
        <w:t>et</w:t>
      </w:r>
      <w:proofErr w:type="gramEnd"/>
      <w:r>
        <w:rPr>
          <w:rFonts w:ascii="Arial" w:eastAsia="Times New Roman" w:hAnsi="Arial" w:cs="Arial"/>
          <w:sz w:val="20"/>
          <w:szCs w:val="20"/>
          <w:lang w:val="fr-FR" w:eastAsia="es-ES"/>
        </w:rPr>
        <w:t xml:space="preserve"> dûment habilité à la signature des présentes</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comme indiqué dans le pouvoir</w:t>
      </w:r>
      <w:r w:rsidRPr="00DE7FD8">
        <w:rPr>
          <w:rFonts w:ascii="Arial" w:eastAsia="Times New Roman" w:hAnsi="Arial" w:cs="Arial"/>
          <w:sz w:val="20"/>
          <w:szCs w:val="20"/>
          <w:lang w:val="fr-FR" w:eastAsia="es-ES"/>
        </w:rPr>
        <w:t xml:space="preserve"> </w:t>
      </w:r>
      <w:r w:rsidRPr="00DE7FD8">
        <w:rPr>
          <w:rFonts w:ascii="Arial" w:eastAsia="Times New Roman" w:hAnsi="Arial" w:cs="Arial"/>
          <w:sz w:val="20"/>
          <w:szCs w:val="20"/>
          <w:vertAlign w:val="superscript"/>
          <w:lang w:val="fr-FR" w:eastAsia="es-ES"/>
        </w:rPr>
        <w:footnoteReference w:id="4"/>
      </w:r>
      <w:r w:rsidRPr="00DE7FD8">
        <w:rPr>
          <w:rFonts w:ascii="Arial" w:eastAsia="Times New Roman" w:hAnsi="Arial" w:cs="Arial"/>
          <w:sz w:val="20"/>
          <w:szCs w:val="20"/>
          <w:lang w:val="fr-FR" w:eastAsia="es-ES"/>
        </w:rPr>
        <w:t>………………………………………………………….</w:t>
      </w:r>
    </w:p>
    <w:p w14:paraId="7C092AD5"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06BD2A4A" w14:textId="77777777" w:rsidR="00485325" w:rsidRPr="00DE7FD8" w:rsidRDefault="00485325" w:rsidP="00485325">
      <w:pPr>
        <w:spacing w:after="0" w:line="28" w:lineRule="atLeast"/>
        <w:jc w:val="center"/>
        <w:rPr>
          <w:rFonts w:ascii="Arial" w:eastAsia="Times New Roman" w:hAnsi="Arial" w:cs="Arial"/>
          <w:b/>
          <w:sz w:val="20"/>
          <w:szCs w:val="20"/>
          <w:lang w:val="fr-FR" w:eastAsia="es-ES"/>
        </w:rPr>
      </w:pPr>
      <w:r>
        <w:rPr>
          <w:rFonts w:ascii="Arial" w:eastAsia="Times New Roman" w:hAnsi="Arial" w:cs="Arial"/>
          <w:b/>
          <w:sz w:val="20"/>
          <w:szCs w:val="20"/>
          <w:lang w:val="fr-FR" w:eastAsia="es-ES"/>
        </w:rPr>
        <w:t>PRÉAMBULE</w:t>
      </w:r>
    </w:p>
    <w:p w14:paraId="220C0491"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4218048B"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L’Université de León possède entre autres fonctions celle d’encourager les stages et les placements dans les entreprises et organismes comme formation complémentaire des étudiants à leur formation académique.</w:t>
      </w:r>
    </w:p>
    <w:p w14:paraId="2E73287B"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L’Organisme d’accueil considère opportun pour ses objectifs institutionnels d’instaurer une collaboration permettant l’intégration temporaire d’étudiants de l’ULE en tant que stagiaires</w:t>
      </w:r>
      <w:r w:rsidRPr="00DE7FD8">
        <w:rPr>
          <w:rFonts w:ascii="Arial" w:eastAsia="Times New Roman" w:hAnsi="Arial" w:cs="Arial"/>
          <w:sz w:val="20"/>
          <w:szCs w:val="20"/>
          <w:lang w:val="fr-FR" w:eastAsia="es-ES"/>
        </w:rPr>
        <w:t>.</w:t>
      </w:r>
    </w:p>
    <w:p w14:paraId="12E4C450"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 xml:space="preserve">En conséquence, en vertu du Règlement régissant les stages à l’extérieur au cours du cursus universitaire des </w:t>
      </w:r>
      <w:r w:rsidRPr="00EB58AA">
        <w:rPr>
          <w:rFonts w:ascii="Arial" w:eastAsia="Times New Roman" w:hAnsi="Arial" w:cs="Arial"/>
          <w:sz w:val="20"/>
          <w:szCs w:val="20"/>
          <w:lang w:val="fr-FR" w:eastAsia="es-ES"/>
        </w:rPr>
        <w:t>étudiants titulaires d’un gr</w:t>
      </w:r>
      <w:r>
        <w:rPr>
          <w:rFonts w:ascii="Arial" w:eastAsia="Times New Roman" w:hAnsi="Arial" w:cs="Arial"/>
          <w:sz w:val="20"/>
          <w:szCs w:val="20"/>
          <w:lang w:val="fr-FR" w:eastAsia="es-ES"/>
        </w:rPr>
        <w:t>ade académique équivalent à 240 crédits </w:t>
      </w:r>
      <w:r w:rsidRPr="00EB58AA">
        <w:rPr>
          <w:rFonts w:ascii="Arial" w:eastAsia="Times New Roman" w:hAnsi="Arial" w:cs="Arial"/>
          <w:sz w:val="20"/>
          <w:szCs w:val="20"/>
          <w:lang w:val="fr-FR" w:eastAsia="es-ES"/>
        </w:rPr>
        <w:t xml:space="preserve">ECTS, </w:t>
      </w:r>
      <w:r>
        <w:rPr>
          <w:rFonts w:ascii="Arial" w:eastAsia="Times New Roman" w:hAnsi="Arial" w:cs="Arial"/>
          <w:sz w:val="20"/>
          <w:szCs w:val="20"/>
          <w:lang w:val="fr-FR" w:eastAsia="es-ES"/>
        </w:rPr>
        <w:t>des étudiants en Master </w:t>
      </w:r>
      <w:r w:rsidRPr="00EB58AA">
        <w:rPr>
          <w:rFonts w:ascii="Arial" w:eastAsia="Times New Roman" w:hAnsi="Arial" w:cs="Arial"/>
          <w:sz w:val="20"/>
          <w:szCs w:val="20"/>
          <w:lang w:val="fr-FR" w:eastAsia="es-ES"/>
        </w:rPr>
        <w:t>2 ou en doctorat</w:t>
      </w:r>
      <w:r>
        <w:rPr>
          <w:rFonts w:ascii="Arial" w:eastAsia="Times New Roman" w:hAnsi="Arial" w:cs="Arial"/>
          <w:sz w:val="20"/>
          <w:szCs w:val="20"/>
          <w:lang w:val="fr-FR" w:eastAsia="es-ES"/>
        </w:rPr>
        <w:t xml:space="preserve"> de l’Université de León, approuvé par le conseil du gouvernement de l’ </w:t>
      </w:r>
      <w:proofErr w:type="spellStart"/>
      <w:r>
        <w:rPr>
          <w:rFonts w:ascii="Arial" w:eastAsia="Times New Roman" w:hAnsi="Arial" w:cs="Arial"/>
          <w:sz w:val="20"/>
          <w:szCs w:val="20"/>
          <w:lang w:val="fr-FR" w:eastAsia="es-ES"/>
        </w:rPr>
        <w:t>Universite</w:t>
      </w:r>
      <w:proofErr w:type="spellEnd"/>
      <w:r>
        <w:rPr>
          <w:rFonts w:ascii="Arial" w:eastAsia="Times New Roman" w:hAnsi="Arial" w:cs="Arial"/>
          <w:sz w:val="20"/>
          <w:szCs w:val="20"/>
          <w:lang w:val="fr-FR" w:eastAsia="es-ES"/>
        </w:rPr>
        <w:t>’ de León réuni le 2 octobre 2014 (ci-après désigné comme le Règlement), par le Décret Royal </w:t>
      </w:r>
      <w:r>
        <w:rPr>
          <w:rFonts w:ascii="Arial" w:hAnsi="Arial" w:cs="Arial"/>
          <w:sz w:val="20"/>
          <w:szCs w:val="20"/>
          <w:lang w:val="fr-FR"/>
        </w:rPr>
        <w:t>592/2014</w:t>
      </w:r>
      <w:r w:rsidRPr="00DE7FD8">
        <w:rPr>
          <w:rFonts w:ascii="Arial" w:hAnsi="Arial" w:cs="Arial"/>
          <w:sz w:val="20"/>
          <w:szCs w:val="20"/>
          <w:lang w:val="fr-FR"/>
        </w:rPr>
        <w:t xml:space="preserve"> d</w:t>
      </w:r>
      <w:r>
        <w:rPr>
          <w:rFonts w:ascii="Arial" w:hAnsi="Arial" w:cs="Arial"/>
          <w:sz w:val="20"/>
          <w:szCs w:val="20"/>
          <w:lang w:val="fr-FR"/>
        </w:rPr>
        <w:t>u</w:t>
      </w:r>
      <w:r w:rsidRPr="00DE7FD8">
        <w:rPr>
          <w:rFonts w:ascii="Arial" w:hAnsi="Arial" w:cs="Arial"/>
          <w:sz w:val="20"/>
          <w:szCs w:val="20"/>
          <w:lang w:val="fr-FR"/>
        </w:rPr>
        <w:t xml:space="preserve"> 11</w:t>
      </w:r>
      <w:r>
        <w:rPr>
          <w:rFonts w:ascii="Arial" w:hAnsi="Arial" w:cs="Arial"/>
          <w:sz w:val="20"/>
          <w:szCs w:val="20"/>
          <w:lang w:val="fr-FR"/>
        </w:rPr>
        <w:t> juillet 2014,</w:t>
      </w:r>
      <w:r w:rsidRPr="00DE7FD8">
        <w:rPr>
          <w:rFonts w:ascii="Arial" w:hAnsi="Arial" w:cs="Arial"/>
          <w:sz w:val="20"/>
          <w:szCs w:val="20"/>
          <w:lang w:val="fr-FR"/>
        </w:rPr>
        <w:t xml:space="preserve"> </w:t>
      </w:r>
      <w:r>
        <w:rPr>
          <w:rFonts w:ascii="Arial" w:hAnsi="Arial" w:cs="Arial"/>
          <w:sz w:val="20"/>
          <w:szCs w:val="20"/>
          <w:lang w:val="fr-FR"/>
        </w:rPr>
        <w:t>par le Décret Royal </w:t>
      </w:r>
      <w:r w:rsidRPr="00DE7FD8">
        <w:rPr>
          <w:rFonts w:ascii="Arial" w:eastAsia="Times New Roman" w:hAnsi="Arial" w:cs="Arial"/>
          <w:sz w:val="20"/>
          <w:szCs w:val="20"/>
          <w:lang w:val="fr-FR" w:eastAsia="es-ES"/>
        </w:rPr>
        <w:t>1393/2007</w:t>
      </w:r>
      <w:r>
        <w:rPr>
          <w:rFonts w:ascii="Arial" w:eastAsia="Times New Roman" w:hAnsi="Arial" w:cs="Arial"/>
          <w:sz w:val="20"/>
          <w:szCs w:val="20"/>
          <w:lang w:val="fr-FR" w:eastAsia="es-ES"/>
        </w:rPr>
        <w:t xml:space="preserve"> du</w:t>
      </w:r>
      <w:r w:rsidRPr="00DE7FD8">
        <w:rPr>
          <w:rFonts w:ascii="Arial" w:eastAsia="Times New Roman" w:hAnsi="Arial" w:cs="Arial"/>
          <w:sz w:val="20"/>
          <w:szCs w:val="20"/>
          <w:lang w:val="fr-FR" w:eastAsia="es-ES"/>
        </w:rPr>
        <w:t xml:space="preserve"> 20</w:t>
      </w:r>
      <w:r>
        <w:rPr>
          <w:rFonts w:ascii="Arial" w:eastAsia="Times New Roman" w:hAnsi="Arial" w:cs="Arial"/>
          <w:sz w:val="20"/>
          <w:szCs w:val="20"/>
          <w:lang w:val="fr-FR" w:eastAsia="es-ES"/>
        </w:rPr>
        <w:t> octobre 2007 et par tout autre texte législatif général ou interne applicable, les parties signataires ont conclu la présente Convention de collaboration selon les modalités qui suivent.</w:t>
      </w:r>
    </w:p>
    <w:p w14:paraId="6D4BEB6E" w14:textId="77777777" w:rsidR="00485325" w:rsidRDefault="00485325" w:rsidP="00485325">
      <w:pPr>
        <w:spacing w:after="0" w:line="28" w:lineRule="atLeast"/>
        <w:jc w:val="center"/>
        <w:rPr>
          <w:rFonts w:ascii="Arial" w:eastAsia="Times New Roman" w:hAnsi="Arial" w:cs="Arial"/>
          <w:sz w:val="20"/>
          <w:szCs w:val="20"/>
          <w:lang w:val="fr-FR" w:eastAsia="es-ES"/>
        </w:rPr>
      </w:pPr>
    </w:p>
    <w:p w14:paraId="1493C7E9" w14:textId="77777777" w:rsidR="00485325" w:rsidRPr="00DE7FD8" w:rsidRDefault="00485325" w:rsidP="00485325">
      <w:pPr>
        <w:spacing w:after="0" w:line="28" w:lineRule="atLeast"/>
        <w:jc w:val="center"/>
        <w:rPr>
          <w:rFonts w:ascii="Arial" w:eastAsia="Times New Roman" w:hAnsi="Arial" w:cs="Arial"/>
          <w:sz w:val="20"/>
          <w:szCs w:val="20"/>
          <w:lang w:val="fr-FR" w:eastAsia="es-ES"/>
        </w:rPr>
      </w:pPr>
    </w:p>
    <w:p w14:paraId="0468ED52"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b/>
          <w:sz w:val="20"/>
          <w:szCs w:val="20"/>
          <w:u w:val="single"/>
          <w:lang w:val="fr-FR" w:eastAsia="es-ES"/>
        </w:rPr>
        <w:t>Article 1</w:t>
      </w:r>
      <w:r w:rsidRPr="00DE7FD8">
        <w:rPr>
          <w:rFonts w:ascii="Arial" w:eastAsia="Times New Roman" w:hAnsi="Arial" w:cs="Arial"/>
          <w:sz w:val="20"/>
          <w:szCs w:val="20"/>
          <w:lang w:val="fr-FR" w:eastAsia="es-ES"/>
        </w:rPr>
        <w:t xml:space="preserve">. - </w:t>
      </w:r>
      <w:r w:rsidRPr="00DE7FD8">
        <w:rPr>
          <w:rFonts w:ascii="Arial" w:eastAsia="Times New Roman" w:hAnsi="Arial" w:cs="Arial"/>
          <w:b/>
          <w:sz w:val="20"/>
          <w:szCs w:val="20"/>
          <w:lang w:val="fr-FR" w:eastAsia="es-ES"/>
        </w:rPr>
        <w:t>Objet de</w:t>
      </w:r>
      <w:r>
        <w:rPr>
          <w:rFonts w:ascii="Arial" w:eastAsia="Times New Roman" w:hAnsi="Arial" w:cs="Arial"/>
          <w:b/>
          <w:sz w:val="20"/>
          <w:szCs w:val="20"/>
          <w:lang w:val="fr-FR" w:eastAsia="es-ES"/>
        </w:rPr>
        <w:t xml:space="preserve"> </w:t>
      </w:r>
      <w:r w:rsidRPr="00DE7FD8">
        <w:rPr>
          <w:rFonts w:ascii="Arial" w:eastAsia="Times New Roman" w:hAnsi="Arial" w:cs="Arial"/>
          <w:b/>
          <w:sz w:val="20"/>
          <w:szCs w:val="20"/>
          <w:lang w:val="fr-FR" w:eastAsia="es-ES"/>
        </w:rPr>
        <w:t>l</w:t>
      </w:r>
      <w:r>
        <w:rPr>
          <w:rFonts w:ascii="Arial" w:eastAsia="Times New Roman" w:hAnsi="Arial" w:cs="Arial"/>
          <w:b/>
          <w:sz w:val="20"/>
          <w:szCs w:val="20"/>
          <w:lang w:val="fr-FR" w:eastAsia="es-ES"/>
        </w:rPr>
        <w:t>a Convention</w:t>
      </w:r>
    </w:p>
    <w:p w14:paraId="486514B1"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La présente Convention établit le programme de collaboration entre l’ULE et l’Organisme d’accueil</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 xml:space="preserve">concernant la réalisation de stages pour les </w:t>
      </w:r>
      <w:r w:rsidRPr="005C5556">
        <w:rPr>
          <w:rFonts w:ascii="Arial" w:eastAsia="Times New Roman" w:hAnsi="Arial" w:cs="Arial"/>
          <w:sz w:val="20"/>
          <w:szCs w:val="20"/>
          <w:lang w:val="fr-FR" w:eastAsia="es-ES"/>
        </w:rPr>
        <w:t>étudiants titulaires d’un grade académique équivalent à 240</w:t>
      </w:r>
      <w:r>
        <w:rPr>
          <w:rFonts w:ascii="Arial" w:eastAsia="Times New Roman" w:hAnsi="Arial" w:cs="Arial"/>
          <w:sz w:val="20"/>
          <w:szCs w:val="20"/>
          <w:lang w:val="fr-FR" w:eastAsia="es-ES"/>
        </w:rPr>
        <w:t> crédits </w:t>
      </w:r>
      <w:r w:rsidRPr="005C5556">
        <w:rPr>
          <w:rFonts w:ascii="Arial" w:eastAsia="Times New Roman" w:hAnsi="Arial" w:cs="Arial"/>
          <w:sz w:val="20"/>
          <w:szCs w:val="20"/>
          <w:lang w:val="fr-FR" w:eastAsia="es-ES"/>
        </w:rPr>
        <w:t>ECTS, étudiants en Master 2 ou en doctorat</w:t>
      </w:r>
      <w:r>
        <w:rPr>
          <w:rFonts w:ascii="Arial" w:eastAsia="Times New Roman" w:hAnsi="Arial" w:cs="Arial"/>
          <w:sz w:val="20"/>
          <w:szCs w:val="20"/>
          <w:lang w:val="fr-FR" w:eastAsia="es-ES"/>
        </w:rPr>
        <w:t xml:space="preserve"> à l’Université de León</w:t>
      </w:r>
      <w:r w:rsidRPr="00DE7FD8">
        <w:rPr>
          <w:rFonts w:ascii="Arial" w:eastAsia="Times New Roman" w:hAnsi="Arial" w:cs="Arial"/>
          <w:sz w:val="20"/>
          <w:szCs w:val="20"/>
          <w:lang w:val="fr-FR" w:eastAsia="es-ES"/>
        </w:rPr>
        <w:t>.</w:t>
      </w:r>
    </w:p>
    <w:p w14:paraId="68D7A317"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lastRenderedPageBreak/>
        <w:t>Avant le début de chaque stage, une convention de stage est signée pour chaque étudiant. Cette convention est annexée aux présentes et inclut au minimum les informations personnelles de l’étudiant, le projet pédagogique et le contenu du stage</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le lieu où s’effectue le stage, sa durée, le nom du tuteur de l’ULE et du tuteur ou cotuteur de l’Organisme d’accueil.</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Ces annexes sont approuvées par un</w:t>
      </w:r>
      <w:r w:rsidRPr="00DE7FD8">
        <w:rPr>
          <w:rFonts w:ascii="Arial" w:eastAsia="Times New Roman" w:hAnsi="Arial" w:cs="Arial"/>
          <w:sz w:val="20"/>
          <w:szCs w:val="20"/>
          <w:lang w:val="fr-FR" w:eastAsia="es-ES"/>
        </w:rPr>
        <w:t xml:space="preserve"> responsable de l</w:t>
      </w: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ULE</w:t>
      </w:r>
      <w:r w:rsidRPr="00DE7FD8">
        <w:rPr>
          <w:rStyle w:val="Refdenotaalpie"/>
          <w:rFonts w:ascii="Arial" w:eastAsia="Times New Roman" w:hAnsi="Arial" w:cs="Arial"/>
          <w:sz w:val="20"/>
          <w:szCs w:val="20"/>
          <w:lang w:val="fr-FR" w:eastAsia="es-ES"/>
        </w:rPr>
        <w:footnoteReference w:id="5"/>
      </w:r>
      <w:r w:rsidRPr="00DE7FD8">
        <w:rPr>
          <w:rFonts w:ascii="Arial" w:eastAsia="Times New Roman" w:hAnsi="Arial" w:cs="Arial"/>
          <w:sz w:val="20"/>
          <w:szCs w:val="20"/>
          <w:lang w:val="fr-FR" w:eastAsia="es-ES"/>
        </w:rPr>
        <w:t>, l</w:t>
      </w:r>
      <w:r>
        <w:rPr>
          <w:rFonts w:ascii="Arial" w:eastAsia="Times New Roman" w:hAnsi="Arial" w:cs="Arial"/>
          <w:sz w:val="20"/>
          <w:szCs w:val="20"/>
          <w:lang w:val="fr-FR" w:eastAsia="es-ES"/>
        </w:rPr>
        <w:t>es tuteurs et l’étudiant effectuant le stage, tous acceptent de manière expresse le contenu de la présente Convention et autres règlements applicables après en avoir pris connaissance</w:t>
      </w:r>
      <w:r w:rsidRPr="00DE7FD8">
        <w:rPr>
          <w:rFonts w:ascii="Arial" w:eastAsia="Times New Roman" w:hAnsi="Arial" w:cs="Arial"/>
          <w:sz w:val="20"/>
          <w:szCs w:val="20"/>
          <w:lang w:val="fr-FR" w:eastAsia="es-ES"/>
        </w:rPr>
        <w:t>.</w:t>
      </w:r>
    </w:p>
    <w:p w14:paraId="33988C90"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Ce stage s’inscrit dans le parcours de formation de l’étudiant et ne peut se substituer à un emploi</w:t>
      </w:r>
      <w:r w:rsidRPr="00DE7FD8">
        <w:rPr>
          <w:rFonts w:ascii="Arial" w:eastAsia="Times New Roman" w:hAnsi="Arial" w:cs="Arial"/>
          <w:sz w:val="20"/>
          <w:szCs w:val="20"/>
          <w:lang w:val="fr-FR" w:eastAsia="es-ES"/>
        </w:rPr>
        <w:t>.</w:t>
      </w:r>
    </w:p>
    <w:p w14:paraId="7E5536AB"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A</w:t>
      </w:r>
      <w:r>
        <w:rPr>
          <w:rFonts w:ascii="Arial" w:eastAsia="Times New Roman" w:hAnsi="Arial" w:cs="Arial"/>
          <w:sz w:val="20"/>
          <w:szCs w:val="20"/>
          <w:lang w:val="fr-FR" w:eastAsia="es-ES"/>
        </w:rPr>
        <w:t>insi, dans le cas où, à l’issue de ses études, l’étudiant est recruté par l’Organisme d’accueil, la durée des stages n’entre pas dans le calcul de l’ancienneté et ne correspond en aucun cas à la période d’es</w:t>
      </w:r>
      <w:r w:rsidRPr="00DE7FD8">
        <w:rPr>
          <w:rFonts w:ascii="Arial" w:eastAsia="Times New Roman" w:hAnsi="Arial" w:cs="Arial"/>
          <w:sz w:val="20"/>
          <w:szCs w:val="20"/>
          <w:lang w:val="fr-FR" w:eastAsia="es-ES"/>
        </w:rPr>
        <w:t>s</w:t>
      </w:r>
      <w:r>
        <w:rPr>
          <w:rFonts w:ascii="Arial" w:eastAsia="Times New Roman" w:hAnsi="Arial" w:cs="Arial"/>
          <w:sz w:val="20"/>
          <w:szCs w:val="20"/>
          <w:lang w:val="fr-FR" w:eastAsia="es-ES"/>
        </w:rPr>
        <w:t>ai prévue au contrat d’embauche, sauf disposition contraire de la convention collective correspondante applicable</w:t>
      </w:r>
      <w:r w:rsidRPr="00DE7FD8">
        <w:rPr>
          <w:rFonts w:ascii="Arial" w:eastAsia="Times New Roman" w:hAnsi="Arial" w:cs="Arial"/>
          <w:sz w:val="20"/>
          <w:szCs w:val="20"/>
          <w:lang w:val="fr-FR" w:eastAsia="es-ES"/>
        </w:rPr>
        <w:t>.</w:t>
      </w:r>
    </w:p>
    <w:p w14:paraId="261F2D77"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15200513" w14:textId="77777777" w:rsidR="00485325" w:rsidRPr="00DE7FD8" w:rsidRDefault="00485325" w:rsidP="00485325">
      <w:pPr>
        <w:spacing w:after="0" w:line="28" w:lineRule="atLeast"/>
        <w:ind w:firstLine="708"/>
        <w:jc w:val="both"/>
        <w:rPr>
          <w:rFonts w:ascii="Arial" w:eastAsia="Times New Roman" w:hAnsi="Arial" w:cs="Arial"/>
          <w:sz w:val="20"/>
          <w:szCs w:val="20"/>
          <w:vertAlign w:val="superscript"/>
          <w:lang w:val="fr-FR" w:eastAsia="es-ES"/>
        </w:rPr>
      </w:pPr>
      <w:r>
        <w:rPr>
          <w:rFonts w:ascii="Arial" w:eastAsia="Times New Roman" w:hAnsi="Arial" w:cs="Arial"/>
          <w:b/>
          <w:sz w:val="20"/>
          <w:szCs w:val="20"/>
          <w:u w:val="single"/>
          <w:lang w:val="fr-FR" w:eastAsia="es-ES"/>
        </w:rPr>
        <w:t>Article 2</w:t>
      </w:r>
      <w:r w:rsidRPr="00DE7FD8">
        <w:rPr>
          <w:rFonts w:ascii="Arial" w:eastAsia="Times New Roman" w:hAnsi="Arial" w:cs="Arial"/>
          <w:sz w:val="20"/>
          <w:szCs w:val="20"/>
          <w:lang w:val="fr-FR" w:eastAsia="es-ES"/>
        </w:rPr>
        <w:t xml:space="preserve">.- </w:t>
      </w:r>
      <w:r w:rsidRPr="00DE7FD8">
        <w:rPr>
          <w:rFonts w:ascii="Arial" w:eastAsia="Times New Roman" w:hAnsi="Arial" w:cs="Arial"/>
          <w:b/>
          <w:sz w:val="20"/>
          <w:szCs w:val="20"/>
          <w:lang w:val="fr-FR" w:eastAsia="es-ES"/>
        </w:rPr>
        <w:t>Modali</w:t>
      </w:r>
      <w:r>
        <w:rPr>
          <w:rFonts w:ascii="Arial" w:eastAsia="Times New Roman" w:hAnsi="Arial" w:cs="Arial"/>
          <w:b/>
          <w:sz w:val="20"/>
          <w:szCs w:val="20"/>
          <w:lang w:val="fr-FR" w:eastAsia="es-ES"/>
        </w:rPr>
        <w:t>té des stages extra-universitaires</w:t>
      </w:r>
    </w:p>
    <w:p w14:paraId="086F7163"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 xml:space="preserve">Ce stage extra-universitaire a un caractère </w:t>
      </w:r>
      <w:proofErr w:type="spellStart"/>
      <w:r>
        <w:rPr>
          <w:rFonts w:ascii="Arial" w:eastAsia="Times New Roman" w:hAnsi="Arial" w:cs="Arial"/>
          <w:sz w:val="20"/>
          <w:szCs w:val="20"/>
          <w:lang w:val="fr-FR" w:eastAsia="es-ES"/>
        </w:rPr>
        <w:t>curriculaire</w:t>
      </w:r>
      <w:proofErr w:type="spellEnd"/>
      <w:r>
        <w:rPr>
          <w:rFonts w:ascii="Arial" w:eastAsia="Times New Roman" w:hAnsi="Arial" w:cs="Arial"/>
          <w:sz w:val="20"/>
          <w:szCs w:val="20"/>
          <w:lang w:val="fr-FR" w:eastAsia="es-ES"/>
        </w:rPr>
        <w:t xml:space="preserve"> ou </w:t>
      </w:r>
      <w:proofErr w:type="spellStart"/>
      <w:r>
        <w:rPr>
          <w:rFonts w:ascii="Arial" w:eastAsia="Times New Roman" w:hAnsi="Arial" w:cs="Arial"/>
          <w:sz w:val="20"/>
          <w:szCs w:val="20"/>
          <w:lang w:val="fr-FR" w:eastAsia="es-ES"/>
        </w:rPr>
        <w:t>extra-curriculaire</w:t>
      </w:r>
      <w:proofErr w:type="spellEnd"/>
      <w:r>
        <w:rPr>
          <w:rFonts w:ascii="Arial" w:eastAsia="Times New Roman" w:hAnsi="Arial" w:cs="Arial"/>
          <w:sz w:val="20"/>
          <w:szCs w:val="20"/>
          <w:lang w:val="fr-FR" w:eastAsia="es-ES"/>
        </w:rPr>
        <w:t xml:space="preserve"> selon les dispositions définies en annexe</w:t>
      </w:r>
      <w:r w:rsidRPr="00DE7FD8">
        <w:rPr>
          <w:rFonts w:ascii="Arial" w:eastAsia="Times New Roman" w:hAnsi="Arial" w:cs="Arial"/>
          <w:sz w:val="20"/>
          <w:szCs w:val="20"/>
          <w:lang w:val="fr-FR" w:eastAsia="es-ES"/>
        </w:rPr>
        <w:t>.</w:t>
      </w:r>
    </w:p>
    <w:p w14:paraId="365DA162"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4104EBD7"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b/>
          <w:sz w:val="20"/>
          <w:szCs w:val="20"/>
          <w:u w:val="single"/>
          <w:lang w:val="fr-FR" w:eastAsia="es-ES"/>
        </w:rPr>
        <w:t>Article 3</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 xml:space="preserve"> </w:t>
      </w:r>
      <w:r w:rsidRPr="00DE7FD8">
        <w:rPr>
          <w:rFonts w:ascii="Arial" w:eastAsia="Times New Roman" w:hAnsi="Arial" w:cs="Arial"/>
          <w:b/>
          <w:sz w:val="20"/>
          <w:szCs w:val="20"/>
          <w:lang w:val="fr-FR" w:eastAsia="es-ES"/>
        </w:rPr>
        <w:t>S</w:t>
      </w:r>
      <w:r>
        <w:rPr>
          <w:rFonts w:ascii="Arial" w:eastAsia="Times New Roman" w:hAnsi="Arial" w:cs="Arial"/>
          <w:b/>
          <w:sz w:val="20"/>
          <w:szCs w:val="20"/>
          <w:lang w:val="fr-FR" w:eastAsia="es-ES"/>
        </w:rPr>
        <w:t>élection des étudiants</w:t>
      </w:r>
    </w:p>
    <w:p w14:paraId="74D87CA1"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La s</w:t>
      </w:r>
      <w:r>
        <w:rPr>
          <w:rFonts w:ascii="Arial" w:eastAsia="Times New Roman" w:hAnsi="Arial" w:cs="Arial"/>
          <w:sz w:val="20"/>
          <w:szCs w:val="20"/>
          <w:lang w:val="fr-FR" w:eastAsia="es-ES"/>
        </w:rPr>
        <w:t>élection des étudiants stagiaires s’effectue dans les termes accordés par l’ULE et l’Organisme d’accueil, suivant la procédure de sélection qui convient et en fonction du nombre de places octroyées par l’Organisme d’accueil</w:t>
      </w:r>
      <w:r w:rsidRPr="00DE7FD8">
        <w:rPr>
          <w:rFonts w:ascii="Arial" w:eastAsia="Times New Roman" w:hAnsi="Arial" w:cs="Arial"/>
          <w:sz w:val="20"/>
          <w:szCs w:val="20"/>
          <w:lang w:val="fr-FR" w:eastAsia="es-ES"/>
        </w:rPr>
        <w:t>.</w:t>
      </w:r>
    </w:p>
    <w:p w14:paraId="3032316A"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109E6BFA" w14:textId="77777777" w:rsidR="00485325" w:rsidRPr="00DE7FD8" w:rsidRDefault="00485325" w:rsidP="00485325">
      <w:pPr>
        <w:spacing w:after="0" w:line="28" w:lineRule="atLeast"/>
        <w:ind w:firstLine="708"/>
        <w:jc w:val="both"/>
        <w:rPr>
          <w:rFonts w:ascii="Arial" w:eastAsia="Times New Roman" w:hAnsi="Arial" w:cs="Arial"/>
          <w:b/>
          <w:bCs/>
          <w:sz w:val="20"/>
          <w:szCs w:val="20"/>
          <w:lang w:val="fr-FR" w:eastAsia="es-ES"/>
        </w:rPr>
      </w:pPr>
      <w:r>
        <w:rPr>
          <w:rFonts w:ascii="Arial" w:eastAsia="Times New Roman" w:hAnsi="Arial" w:cs="Arial"/>
          <w:b/>
          <w:sz w:val="20"/>
          <w:szCs w:val="20"/>
          <w:u w:val="single"/>
          <w:lang w:val="fr-FR" w:eastAsia="es-ES"/>
        </w:rPr>
        <w:t>Article 4</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 xml:space="preserve"> </w:t>
      </w:r>
      <w:r w:rsidRPr="000F5696">
        <w:rPr>
          <w:rFonts w:ascii="Arial" w:eastAsia="Times New Roman" w:hAnsi="Arial" w:cs="Arial"/>
          <w:b/>
          <w:sz w:val="20"/>
          <w:szCs w:val="20"/>
          <w:lang w:val="fr-FR" w:eastAsia="es-ES"/>
        </w:rPr>
        <w:t>Engagements et droits de l’Organisme d’accueil</w:t>
      </w:r>
    </w:p>
    <w:p w14:paraId="28A11FB4" w14:textId="77777777" w:rsidR="00485325" w:rsidRPr="00DE7FD8" w:rsidRDefault="00485325" w:rsidP="00485325">
      <w:pPr>
        <w:spacing w:after="0" w:line="28" w:lineRule="atLeast"/>
        <w:ind w:firstLine="708"/>
        <w:jc w:val="both"/>
        <w:rPr>
          <w:rFonts w:ascii="Arial" w:eastAsia="Times New Roman" w:hAnsi="Arial" w:cs="Arial"/>
          <w:bCs/>
          <w:sz w:val="20"/>
          <w:szCs w:val="20"/>
          <w:lang w:val="fr-FR" w:eastAsia="es-ES"/>
        </w:rPr>
      </w:pPr>
      <w:r w:rsidRPr="00DE7FD8">
        <w:rPr>
          <w:rFonts w:ascii="Arial" w:eastAsia="Times New Roman" w:hAnsi="Arial" w:cs="Arial"/>
          <w:bCs/>
          <w:sz w:val="20"/>
          <w:szCs w:val="20"/>
          <w:lang w:val="fr-FR" w:eastAsia="es-ES"/>
        </w:rPr>
        <w:t>L</w:t>
      </w:r>
      <w:r>
        <w:rPr>
          <w:rFonts w:ascii="Arial" w:eastAsia="Times New Roman" w:hAnsi="Arial" w:cs="Arial"/>
          <w:bCs/>
          <w:sz w:val="20"/>
          <w:szCs w:val="20"/>
          <w:lang w:val="fr-FR" w:eastAsia="es-ES"/>
        </w:rPr>
        <w:t>’Organisme d’accueil peut interrompre le stage en cas de manquement de l’étudiant, après rencontre de l’étudiant avec le tuteur universitaire</w:t>
      </w:r>
      <w:r w:rsidRPr="00DE7FD8">
        <w:rPr>
          <w:rFonts w:ascii="Arial" w:eastAsia="Times New Roman" w:hAnsi="Arial" w:cs="Arial"/>
          <w:bCs/>
          <w:sz w:val="20"/>
          <w:szCs w:val="20"/>
          <w:lang w:val="fr-FR" w:eastAsia="es-ES"/>
        </w:rPr>
        <w:t>.</w:t>
      </w:r>
    </w:p>
    <w:p w14:paraId="4849F39D" w14:textId="77777777" w:rsidR="00485325" w:rsidRPr="00DE7FD8" w:rsidRDefault="00485325" w:rsidP="00485325">
      <w:pPr>
        <w:spacing w:after="0" w:line="28" w:lineRule="atLeast"/>
        <w:ind w:firstLine="708"/>
        <w:jc w:val="both"/>
        <w:rPr>
          <w:rFonts w:ascii="Arial" w:eastAsia="Times New Roman" w:hAnsi="Arial" w:cs="Arial"/>
          <w:bCs/>
          <w:sz w:val="20"/>
          <w:szCs w:val="20"/>
          <w:lang w:val="fr-FR" w:eastAsia="es-ES"/>
        </w:rPr>
      </w:pPr>
      <w:r>
        <w:rPr>
          <w:rFonts w:ascii="Arial" w:eastAsia="Times New Roman" w:hAnsi="Arial" w:cs="Arial"/>
          <w:bCs/>
          <w:sz w:val="20"/>
          <w:szCs w:val="20"/>
          <w:lang w:val="fr-FR" w:eastAsia="es-ES"/>
        </w:rPr>
        <w:t>En outre, l’Organisme d’accueil s’engage à respecter les engagements prévus à l’article </w:t>
      </w:r>
      <w:r w:rsidRPr="00DE7FD8">
        <w:rPr>
          <w:rFonts w:ascii="Arial" w:eastAsia="Times New Roman" w:hAnsi="Arial" w:cs="Arial"/>
          <w:bCs/>
          <w:sz w:val="20"/>
          <w:szCs w:val="20"/>
          <w:lang w:val="fr-FR" w:eastAsia="es-ES"/>
        </w:rPr>
        <w:t>3.4 d</w:t>
      </w:r>
      <w:r>
        <w:rPr>
          <w:rFonts w:ascii="Arial" w:eastAsia="Times New Roman" w:hAnsi="Arial" w:cs="Arial"/>
          <w:bCs/>
          <w:sz w:val="20"/>
          <w:szCs w:val="20"/>
          <w:lang w:val="fr-FR" w:eastAsia="es-ES"/>
        </w:rPr>
        <w:t>u Règlement, dont celui de désigner un tuteur de stage qui est responsable du suivi de l’étudiant</w:t>
      </w:r>
      <w:r w:rsidRPr="00DE7FD8">
        <w:rPr>
          <w:rFonts w:ascii="Arial" w:eastAsia="Times New Roman" w:hAnsi="Arial" w:cs="Arial"/>
          <w:bCs/>
          <w:sz w:val="20"/>
          <w:szCs w:val="20"/>
          <w:lang w:val="fr-FR" w:eastAsia="es-ES"/>
        </w:rPr>
        <w:t>.</w:t>
      </w:r>
    </w:p>
    <w:p w14:paraId="5813A2DA"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045B76B7" w14:textId="77777777" w:rsidR="00485325" w:rsidRPr="00DE7FD8" w:rsidRDefault="00485325" w:rsidP="00485325">
      <w:pPr>
        <w:spacing w:after="0" w:line="28" w:lineRule="atLeast"/>
        <w:ind w:firstLine="708"/>
        <w:jc w:val="both"/>
        <w:rPr>
          <w:rFonts w:ascii="Arial" w:eastAsia="Times New Roman" w:hAnsi="Arial" w:cs="Arial"/>
          <w:b/>
          <w:bCs/>
          <w:sz w:val="20"/>
          <w:szCs w:val="20"/>
          <w:lang w:val="fr-FR" w:eastAsia="es-ES"/>
        </w:rPr>
      </w:pPr>
      <w:r>
        <w:rPr>
          <w:rFonts w:ascii="Arial" w:eastAsia="Times New Roman" w:hAnsi="Arial" w:cs="Arial"/>
          <w:b/>
          <w:sz w:val="20"/>
          <w:szCs w:val="20"/>
          <w:u w:val="single"/>
          <w:lang w:val="fr-FR" w:eastAsia="es-ES"/>
        </w:rPr>
        <w:t>Article 5</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w:t>
      </w:r>
      <w:r w:rsidRPr="00DE7FD8">
        <w:rPr>
          <w:rFonts w:ascii="Arial" w:eastAsia="Times New Roman" w:hAnsi="Arial" w:cs="Arial"/>
          <w:sz w:val="20"/>
          <w:szCs w:val="20"/>
          <w:lang w:val="fr-FR" w:eastAsia="es-ES"/>
        </w:rPr>
        <w:t xml:space="preserve"> </w:t>
      </w:r>
      <w:r>
        <w:rPr>
          <w:rFonts w:ascii="Arial" w:eastAsia="Times New Roman" w:hAnsi="Arial" w:cs="Arial"/>
          <w:b/>
          <w:bCs/>
          <w:sz w:val="20"/>
          <w:szCs w:val="20"/>
          <w:lang w:val="fr-FR" w:eastAsia="es-ES"/>
        </w:rPr>
        <w:t>Engagements de</w:t>
      </w:r>
      <w:r w:rsidRPr="00DE7FD8">
        <w:rPr>
          <w:rFonts w:ascii="Arial" w:eastAsia="Times New Roman" w:hAnsi="Arial" w:cs="Arial"/>
          <w:b/>
          <w:bCs/>
          <w:sz w:val="20"/>
          <w:szCs w:val="20"/>
          <w:lang w:val="fr-FR" w:eastAsia="es-ES"/>
        </w:rPr>
        <w:t xml:space="preserve"> </w:t>
      </w:r>
      <w:r>
        <w:rPr>
          <w:rFonts w:ascii="Arial" w:eastAsia="Times New Roman" w:hAnsi="Arial" w:cs="Arial"/>
          <w:b/>
          <w:bCs/>
          <w:sz w:val="20"/>
          <w:szCs w:val="20"/>
          <w:lang w:val="fr-FR" w:eastAsia="es-ES"/>
        </w:rPr>
        <w:t>l’Université</w:t>
      </w:r>
      <w:r w:rsidRPr="00DE7FD8">
        <w:rPr>
          <w:rFonts w:ascii="Arial" w:eastAsia="Times New Roman" w:hAnsi="Arial" w:cs="Arial"/>
          <w:b/>
          <w:bCs/>
          <w:sz w:val="20"/>
          <w:szCs w:val="20"/>
          <w:lang w:val="fr-FR" w:eastAsia="es-ES"/>
        </w:rPr>
        <w:t xml:space="preserve"> de León</w:t>
      </w:r>
    </w:p>
    <w:p w14:paraId="43E60513"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L’ULE s’engage à :</w:t>
      </w:r>
    </w:p>
    <w:p w14:paraId="6A5D8563" w14:textId="77777777" w:rsidR="00485325" w:rsidRPr="00DE7FD8" w:rsidRDefault="00485325" w:rsidP="00485325">
      <w:pPr>
        <w:numPr>
          <w:ilvl w:val="0"/>
          <w:numId w:val="1"/>
        </w:numPr>
        <w:spacing w:after="0" w:line="28" w:lineRule="atLeast"/>
        <w:contextualSpacing/>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nommer un tuteur universitaire de l’étudiant stagiaire. Ses droits et devoirs figurent aux articles 1.</w:t>
      </w:r>
      <w:r w:rsidRPr="00DE7FD8">
        <w:rPr>
          <w:rFonts w:ascii="Arial" w:eastAsia="Times New Roman" w:hAnsi="Arial" w:cs="Arial"/>
          <w:sz w:val="20"/>
          <w:szCs w:val="20"/>
          <w:lang w:val="fr-FR" w:eastAsia="es-ES"/>
        </w:rPr>
        <w:t xml:space="preserve">2.2 </w:t>
      </w:r>
      <w:r>
        <w:rPr>
          <w:rFonts w:ascii="Arial" w:eastAsia="Times New Roman" w:hAnsi="Arial" w:cs="Arial"/>
          <w:sz w:val="20"/>
          <w:szCs w:val="20"/>
          <w:lang w:val="fr-FR" w:eastAsia="es-ES"/>
        </w:rPr>
        <w:t>et</w:t>
      </w:r>
      <w:r w:rsidRPr="00DE7FD8">
        <w:rPr>
          <w:rFonts w:ascii="Arial" w:eastAsia="Times New Roman" w:hAnsi="Arial" w:cs="Arial"/>
          <w:sz w:val="20"/>
          <w:szCs w:val="20"/>
          <w:lang w:val="fr-FR" w:eastAsia="es-ES"/>
        </w:rPr>
        <w:t xml:space="preserve"> 2.4 d</w:t>
      </w:r>
      <w:r>
        <w:rPr>
          <w:rFonts w:ascii="Arial" w:eastAsia="Times New Roman" w:hAnsi="Arial" w:cs="Arial"/>
          <w:sz w:val="20"/>
          <w:szCs w:val="20"/>
          <w:lang w:val="fr-FR" w:eastAsia="es-ES"/>
        </w:rPr>
        <w:t>u Règlement ;</w:t>
      </w:r>
    </w:p>
    <w:p w14:paraId="20D31EDA" w14:textId="77777777" w:rsidR="00485325" w:rsidRPr="00DE7FD8" w:rsidRDefault="00485325" w:rsidP="00485325">
      <w:pPr>
        <w:numPr>
          <w:ilvl w:val="0"/>
          <w:numId w:val="1"/>
        </w:numPr>
        <w:spacing w:after="0" w:line="28" w:lineRule="atLeast"/>
        <w:contextualSpacing/>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souscrire une assurance garantissant sa responsabilité civile pour les dommages que l’étudiant stagiaire pourrait causer et à s’assurer que tous les étudiants stagiaires sont couverts par l’assurance scolaire ou, à défaut, par toute autre police d’assurance couvrant les possibles accidents</w:t>
      </w:r>
      <w:r w:rsidRPr="00DE7FD8">
        <w:rPr>
          <w:rFonts w:ascii="Arial" w:hAnsi="Arial" w:cs="Arial"/>
          <w:sz w:val="20"/>
          <w:szCs w:val="20"/>
          <w:lang w:val="fr-FR"/>
        </w:rPr>
        <w:t>.</w:t>
      </w:r>
    </w:p>
    <w:p w14:paraId="5E535CA6"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3F1622C6" w14:textId="77777777" w:rsidR="00485325" w:rsidRPr="00DE7FD8" w:rsidRDefault="00485325" w:rsidP="00485325">
      <w:pPr>
        <w:spacing w:after="0" w:line="28" w:lineRule="atLeast"/>
        <w:ind w:firstLine="708"/>
        <w:jc w:val="both"/>
        <w:rPr>
          <w:rFonts w:ascii="Arial" w:eastAsia="Times New Roman" w:hAnsi="Arial" w:cs="Arial"/>
          <w:b/>
          <w:sz w:val="20"/>
          <w:szCs w:val="20"/>
          <w:lang w:val="fr-FR" w:eastAsia="es-ES"/>
        </w:rPr>
      </w:pPr>
      <w:r>
        <w:rPr>
          <w:rFonts w:ascii="Arial" w:eastAsia="Times New Roman" w:hAnsi="Arial" w:cs="Arial"/>
          <w:b/>
          <w:sz w:val="20"/>
          <w:szCs w:val="20"/>
          <w:u w:val="single"/>
          <w:lang w:val="fr-FR" w:eastAsia="es-ES"/>
        </w:rPr>
        <w:t>Article 6</w:t>
      </w:r>
      <w:r w:rsidRPr="00DE7FD8">
        <w:rPr>
          <w:rFonts w:ascii="Arial" w:eastAsia="Times New Roman" w:hAnsi="Arial" w:cs="Arial"/>
          <w:sz w:val="20"/>
          <w:szCs w:val="20"/>
          <w:lang w:val="fr-FR" w:eastAsia="es-ES"/>
        </w:rPr>
        <w:t xml:space="preserve">.- </w:t>
      </w:r>
      <w:r w:rsidRPr="00DE7FD8">
        <w:rPr>
          <w:rFonts w:ascii="Arial" w:eastAsia="Times New Roman" w:hAnsi="Arial" w:cs="Arial"/>
          <w:b/>
          <w:sz w:val="20"/>
          <w:szCs w:val="20"/>
          <w:lang w:val="fr-FR" w:eastAsia="es-ES"/>
        </w:rPr>
        <w:t>Obliga</w:t>
      </w:r>
      <w:r>
        <w:rPr>
          <w:rFonts w:ascii="Arial" w:eastAsia="Times New Roman" w:hAnsi="Arial" w:cs="Arial"/>
          <w:b/>
          <w:sz w:val="20"/>
          <w:szCs w:val="20"/>
          <w:lang w:val="fr-FR" w:eastAsia="es-ES"/>
        </w:rPr>
        <w:t>tions et droits de l’étudiant</w:t>
      </w:r>
    </w:p>
    <w:p w14:paraId="4F40D0EF"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L</w:t>
      </w:r>
      <w:r>
        <w:rPr>
          <w:rFonts w:ascii="Arial" w:eastAsia="Times New Roman" w:hAnsi="Arial" w:cs="Arial"/>
          <w:sz w:val="20"/>
          <w:szCs w:val="20"/>
          <w:lang w:val="fr-FR" w:eastAsia="es-ES"/>
        </w:rPr>
        <w:t xml:space="preserve">es droits et obligations de l’étudiant stagiaire figurent dans les articles correspondants du Règlement. En outre, durant son stage, l’étudiant stagiaire </w:t>
      </w:r>
      <w:r w:rsidRPr="00093E66">
        <w:rPr>
          <w:rFonts w:ascii="Arial" w:eastAsia="Times New Roman" w:hAnsi="Arial" w:cs="Arial"/>
          <w:sz w:val="20"/>
          <w:szCs w:val="20"/>
          <w:lang w:val="fr-FR" w:eastAsia="es-ES"/>
        </w:rPr>
        <w:t>est soumis à la discipline de l’entreprise, notamment en ce qui</w:t>
      </w:r>
      <w:r>
        <w:rPr>
          <w:rFonts w:ascii="Arial" w:eastAsia="Times New Roman" w:hAnsi="Arial" w:cs="Arial"/>
          <w:sz w:val="20"/>
          <w:szCs w:val="20"/>
          <w:lang w:val="fr-FR" w:eastAsia="es-ES"/>
        </w:rPr>
        <w:t xml:space="preserve"> concerne les horaires. L’étudiant stagiaire s’engage également à effectuer de manière efficace les tâches qui lui sont confiées lors du stage et à suivre les orientations données par le tuteur ou le cotuteur de l’entreprise. À l’issue de son stage, l’étudiant stagiaire remet le rapport de stage final et le questionnaire de stage à son tuteur universitaire dans les délais convenus</w:t>
      </w:r>
      <w:r w:rsidRPr="00DE7FD8">
        <w:rPr>
          <w:rFonts w:ascii="Arial" w:eastAsia="Times New Roman" w:hAnsi="Arial" w:cs="Arial"/>
          <w:sz w:val="20"/>
          <w:szCs w:val="20"/>
          <w:lang w:val="fr-FR" w:eastAsia="es-ES"/>
        </w:rPr>
        <w:t>.</w:t>
      </w:r>
    </w:p>
    <w:p w14:paraId="049C33D9" w14:textId="77777777" w:rsidR="00485325" w:rsidRPr="00DE7FD8" w:rsidRDefault="00485325" w:rsidP="00485325">
      <w:pPr>
        <w:spacing w:after="0" w:line="28" w:lineRule="atLeast"/>
        <w:ind w:firstLine="708"/>
        <w:jc w:val="both"/>
        <w:rPr>
          <w:rFonts w:ascii="Arial" w:eastAsia="Times New Roman" w:hAnsi="Arial" w:cs="Arial"/>
          <w:b/>
          <w:sz w:val="20"/>
          <w:szCs w:val="20"/>
          <w:u w:val="single"/>
          <w:lang w:val="fr-FR" w:eastAsia="es-ES"/>
        </w:rPr>
      </w:pPr>
    </w:p>
    <w:p w14:paraId="777DC932" w14:textId="77777777" w:rsidR="00485325" w:rsidRPr="00DE7FD8" w:rsidRDefault="00485325" w:rsidP="00485325">
      <w:pPr>
        <w:spacing w:after="0" w:line="28" w:lineRule="atLeast"/>
        <w:ind w:right="-1" w:firstLine="708"/>
        <w:jc w:val="both"/>
        <w:rPr>
          <w:rFonts w:ascii="Arial" w:eastAsia="Times New Roman" w:hAnsi="Arial" w:cs="Arial"/>
          <w:sz w:val="20"/>
          <w:szCs w:val="20"/>
          <w:lang w:val="fr-FR" w:eastAsia="es-ES"/>
        </w:rPr>
      </w:pPr>
      <w:r>
        <w:rPr>
          <w:rFonts w:ascii="Arial" w:eastAsia="Times New Roman" w:hAnsi="Arial" w:cs="Arial"/>
          <w:b/>
          <w:sz w:val="20"/>
          <w:szCs w:val="20"/>
          <w:u w:val="single"/>
          <w:lang w:val="fr-FR" w:eastAsia="es-ES"/>
        </w:rPr>
        <w:t>Article 7</w:t>
      </w:r>
      <w:r w:rsidRPr="00DE7FD8">
        <w:rPr>
          <w:rFonts w:ascii="Arial" w:eastAsia="Times New Roman" w:hAnsi="Arial" w:cs="Arial"/>
          <w:sz w:val="20"/>
          <w:szCs w:val="20"/>
          <w:lang w:val="fr-FR" w:eastAsia="es-ES"/>
        </w:rPr>
        <w:t>.-</w:t>
      </w:r>
      <w:r w:rsidRPr="00DE7FD8">
        <w:rPr>
          <w:rFonts w:ascii="Arial" w:eastAsia="Times New Roman" w:hAnsi="Arial" w:cs="Arial"/>
          <w:b/>
          <w:sz w:val="20"/>
          <w:szCs w:val="20"/>
          <w:lang w:val="fr-FR" w:eastAsia="es-ES"/>
        </w:rPr>
        <w:t xml:space="preserve"> Responsables de</w:t>
      </w:r>
      <w:r>
        <w:rPr>
          <w:rFonts w:ascii="Arial" w:eastAsia="Times New Roman" w:hAnsi="Arial" w:cs="Arial"/>
          <w:b/>
          <w:sz w:val="20"/>
          <w:szCs w:val="20"/>
          <w:lang w:val="fr-FR" w:eastAsia="es-ES"/>
        </w:rPr>
        <w:t xml:space="preserve"> la Convention</w:t>
      </w:r>
    </w:p>
    <w:p w14:paraId="2F9C7A4D" w14:textId="77777777" w:rsidR="00485325" w:rsidRPr="00DE7FD8" w:rsidRDefault="00485325" w:rsidP="00485325">
      <w:pPr>
        <w:spacing w:after="0" w:line="28" w:lineRule="atLeast"/>
        <w:ind w:right="-1"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Le</w:t>
      </w:r>
      <w:r w:rsidRPr="00DE7FD8">
        <w:rPr>
          <w:rFonts w:ascii="Arial" w:eastAsia="Times New Roman" w:hAnsi="Arial" w:cs="Arial"/>
          <w:sz w:val="20"/>
          <w:szCs w:val="20"/>
          <w:lang w:val="fr-FR" w:eastAsia="es-ES"/>
        </w:rPr>
        <w:t>s responsables de l</w:t>
      </w:r>
      <w:r>
        <w:rPr>
          <w:rFonts w:ascii="Arial" w:eastAsia="Times New Roman" w:hAnsi="Arial" w:cs="Arial"/>
          <w:sz w:val="20"/>
          <w:szCs w:val="20"/>
          <w:lang w:val="fr-FR" w:eastAsia="es-ES"/>
        </w:rPr>
        <w:t>’exécution et du suivi des activités prévues par la présente Convention sont :</w:t>
      </w:r>
    </w:p>
    <w:p w14:paraId="210CAE9F" w14:textId="77777777" w:rsidR="00485325" w:rsidRPr="00DE7FD8" w:rsidRDefault="00485325" w:rsidP="00485325">
      <w:pPr>
        <w:spacing w:after="0" w:line="28" w:lineRule="atLeast"/>
        <w:ind w:right="-1"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le</w:t>
      </w:r>
      <w:r w:rsidRPr="00DE7FD8">
        <w:rPr>
          <w:rFonts w:ascii="Arial" w:eastAsia="Times New Roman" w:hAnsi="Arial" w:cs="Arial"/>
          <w:sz w:val="20"/>
          <w:szCs w:val="20"/>
          <w:lang w:val="fr-FR" w:eastAsia="es-ES"/>
        </w:rPr>
        <w:t xml:space="preserve"> Vice</w:t>
      </w:r>
      <w:r>
        <w:rPr>
          <w:rFonts w:ascii="Arial" w:eastAsia="Times New Roman" w:hAnsi="Arial" w:cs="Arial"/>
          <w:sz w:val="20"/>
          <w:szCs w:val="20"/>
          <w:lang w:val="fr-FR" w:eastAsia="es-ES"/>
        </w:rPr>
        <w:t>-recteur des étudiants ou toute personne déléguée par l’Université</w:t>
      </w:r>
      <w:r w:rsidRPr="00DE7FD8">
        <w:rPr>
          <w:rFonts w:ascii="Arial" w:eastAsia="Times New Roman" w:hAnsi="Arial" w:cs="Arial"/>
          <w:sz w:val="20"/>
          <w:szCs w:val="20"/>
          <w:lang w:val="fr-FR" w:eastAsia="es-ES"/>
        </w:rPr>
        <w:t xml:space="preserve"> de León, </w:t>
      </w:r>
      <w:r>
        <w:rPr>
          <w:rFonts w:ascii="Arial" w:eastAsia="Times New Roman" w:hAnsi="Arial" w:cs="Arial"/>
          <w:sz w:val="20"/>
          <w:szCs w:val="20"/>
          <w:lang w:val="fr-FR" w:eastAsia="es-ES"/>
        </w:rPr>
        <w:t>et</w:t>
      </w:r>
    </w:p>
    <w:p w14:paraId="7E93CAA5" w14:textId="77777777" w:rsidR="00485325" w:rsidRPr="00DE7FD8" w:rsidRDefault="00485325" w:rsidP="00485325">
      <w:pPr>
        <w:spacing w:after="0" w:line="28" w:lineRule="atLeast"/>
        <w:ind w:right="-1"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pour l’Organisme d’accueil</w:t>
      </w:r>
      <w:r w:rsidRPr="00DE7FD8">
        <w:rPr>
          <w:rFonts w:ascii="Arial" w:eastAsia="Times New Roman" w:hAnsi="Arial" w:cs="Arial"/>
          <w:sz w:val="20"/>
          <w:szCs w:val="20"/>
          <w:lang w:val="fr-FR" w:eastAsia="es-ES"/>
        </w:rPr>
        <w:t>.</w:t>
      </w:r>
    </w:p>
    <w:p w14:paraId="06D227B0"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Ils sont</w:t>
      </w:r>
      <w:r w:rsidRPr="00DE7FD8">
        <w:rPr>
          <w:rFonts w:ascii="Arial" w:eastAsia="Times New Roman" w:hAnsi="Arial" w:cs="Arial"/>
          <w:sz w:val="20"/>
          <w:szCs w:val="20"/>
          <w:lang w:val="fr-FR" w:eastAsia="es-ES"/>
        </w:rPr>
        <w:t xml:space="preserve"> responsables </w:t>
      </w:r>
      <w:r>
        <w:rPr>
          <w:rFonts w:ascii="Arial" w:eastAsia="Times New Roman" w:hAnsi="Arial" w:cs="Arial"/>
          <w:sz w:val="20"/>
          <w:szCs w:val="20"/>
          <w:lang w:val="fr-FR" w:eastAsia="es-ES"/>
        </w:rPr>
        <w:t>de veiller à la bonne réalisation des activités prévues aux présentes et d’essayer de régler à l’amiable les éventuels désaccords qui pourraient survenir entre les parties</w:t>
      </w:r>
      <w:r w:rsidRPr="00DE7FD8">
        <w:rPr>
          <w:rFonts w:ascii="Arial" w:eastAsia="Times New Roman" w:hAnsi="Arial" w:cs="Arial"/>
          <w:sz w:val="20"/>
          <w:szCs w:val="20"/>
          <w:lang w:val="fr-FR" w:eastAsia="es-ES"/>
        </w:rPr>
        <w:t>.</w:t>
      </w:r>
    </w:p>
    <w:p w14:paraId="47493546"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Les</w:t>
      </w:r>
      <w:r w:rsidRPr="00DE7FD8">
        <w:rPr>
          <w:rFonts w:ascii="Arial" w:eastAsia="Times New Roman" w:hAnsi="Arial" w:cs="Arial"/>
          <w:sz w:val="20"/>
          <w:szCs w:val="20"/>
          <w:lang w:val="fr-FR" w:eastAsia="es-ES"/>
        </w:rPr>
        <w:t xml:space="preserve"> responsables p</w:t>
      </w:r>
      <w:r>
        <w:rPr>
          <w:rFonts w:ascii="Arial" w:eastAsia="Times New Roman" w:hAnsi="Arial" w:cs="Arial"/>
          <w:sz w:val="20"/>
          <w:szCs w:val="20"/>
          <w:lang w:val="fr-FR" w:eastAsia="es-ES"/>
        </w:rPr>
        <w:t>euvent à tout moment proposer aux parties de modifier, de supprimer ou d’ajouter des dispositions de la présente Convention à toutes fins utiles</w:t>
      </w:r>
      <w:r w:rsidRPr="00DE7FD8">
        <w:rPr>
          <w:rFonts w:ascii="Arial" w:eastAsia="Times New Roman" w:hAnsi="Arial" w:cs="Arial"/>
          <w:sz w:val="20"/>
          <w:szCs w:val="20"/>
          <w:lang w:val="fr-FR" w:eastAsia="es-ES"/>
        </w:rPr>
        <w:t>.</w:t>
      </w:r>
    </w:p>
    <w:p w14:paraId="5E8D89F5" w14:textId="77777777" w:rsidR="00485325" w:rsidRPr="00DE7FD8" w:rsidRDefault="00485325" w:rsidP="00485325">
      <w:pPr>
        <w:spacing w:after="0" w:line="28" w:lineRule="atLeast"/>
        <w:ind w:left="1800" w:hanging="1092"/>
        <w:jc w:val="both"/>
        <w:rPr>
          <w:rFonts w:ascii="Arial" w:eastAsia="Times New Roman" w:hAnsi="Arial" w:cs="Arial"/>
          <w:bCs/>
          <w:sz w:val="20"/>
          <w:szCs w:val="20"/>
          <w:lang w:val="fr-FR" w:eastAsia="es-ES"/>
        </w:rPr>
      </w:pPr>
    </w:p>
    <w:p w14:paraId="76F25970" w14:textId="77777777" w:rsidR="00485325" w:rsidRPr="00DE7FD8" w:rsidRDefault="00485325" w:rsidP="00485325">
      <w:pPr>
        <w:spacing w:after="0" w:line="28" w:lineRule="atLeast"/>
        <w:ind w:firstLine="708"/>
        <w:jc w:val="both"/>
        <w:rPr>
          <w:rFonts w:ascii="Arial" w:eastAsia="Times New Roman" w:hAnsi="Arial" w:cs="Arial"/>
          <w:b/>
          <w:bCs/>
          <w:sz w:val="20"/>
          <w:szCs w:val="20"/>
          <w:lang w:val="fr-FR" w:eastAsia="es-ES"/>
        </w:rPr>
      </w:pPr>
      <w:r>
        <w:rPr>
          <w:rFonts w:ascii="Arial" w:eastAsia="Times New Roman" w:hAnsi="Arial" w:cs="Arial"/>
          <w:b/>
          <w:sz w:val="20"/>
          <w:szCs w:val="20"/>
          <w:u w:val="single"/>
          <w:lang w:val="fr-FR" w:eastAsia="es-ES"/>
        </w:rPr>
        <w:lastRenderedPageBreak/>
        <w:t>Article 8</w:t>
      </w:r>
      <w:r w:rsidRPr="00DE7FD8">
        <w:rPr>
          <w:rFonts w:ascii="Arial" w:eastAsia="Times New Roman" w:hAnsi="Arial" w:cs="Arial"/>
          <w:sz w:val="20"/>
          <w:szCs w:val="20"/>
          <w:lang w:val="fr-FR" w:eastAsia="es-ES"/>
        </w:rPr>
        <w:t xml:space="preserve">.- </w:t>
      </w:r>
      <w:r w:rsidRPr="0000675E">
        <w:rPr>
          <w:rFonts w:ascii="Arial" w:eastAsia="Times New Roman" w:hAnsi="Arial" w:cs="Arial"/>
          <w:b/>
          <w:sz w:val="20"/>
          <w:szCs w:val="20"/>
          <w:lang w:val="fr-FR" w:eastAsia="es-ES"/>
        </w:rPr>
        <w:t>Attestations</w:t>
      </w:r>
    </w:p>
    <w:p w14:paraId="4A5E0AEF"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À l’issue du stage, l’Organisme d’accueil envoie à l’étudiant une attestation détaillant la durée du stage et son contenu</w:t>
      </w:r>
      <w:r w:rsidRPr="00DE7FD8">
        <w:rPr>
          <w:rFonts w:ascii="Arial" w:eastAsia="Times New Roman" w:hAnsi="Arial" w:cs="Arial"/>
          <w:sz w:val="20"/>
          <w:szCs w:val="20"/>
          <w:lang w:val="fr-FR" w:eastAsia="es-ES"/>
        </w:rPr>
        <w:t>.</w:t>
      </w:r>
    </w:p>
    <w:p w14:paraId="14D6465F"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De son côté, l’ULE envoie au tuteur ou au cotuteur de l’entreprise une attestation de collaboration lors du stage</w:t>
      </w:r>
      <w:r w:rsidRPr="00DE7FD8">
        <w:rPr>
          <w:rFonts w:ascii="Arial" w:eastAsia="Times New Roman" w:hAnsi="Arial" w:cs="Arial"/>
          <w:sz w:val="20"/>
          <w:szCs w:val="20"/>
          <w:lang w:val="fr-FR" w:eastAsia="es-ES"/>
        </w:rPr>
        <w:t>.</w:t>
      </w:r>
    </w:p>
    <w:p w14:paraId="7B56724A"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À l’issue du stage</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le tuteur ou cotuteur de l’Organisme d’accueil rédige un rapport contenant le détail des missions confiées à l’étudiant, ainsi que l’évaluation de la prestation de l’étudiant.</w:t>
      </w:r>
    </w:p>
    <w:p w14:paraId="3E6B8189"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3D5539F7"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b/>
          <w:sz w:val="20"/>
          <w:szCs w:val="20"/>
          <w:u w:val="single"/>
          <w:lang w:val="fr-FR" w:eastAsia="es-ES"/>
        </w:rPr>
        <w:t>Article 9</w:t>
      </w:r>
      <w:r w:rsidRPr="00DE7FD8">
        <w:rPr>
          <w:rFonts w:ascii="Arial" w:eastAsia="Times New Roman" w:hAnsi="Arial" w:cs="Arial"/>
          <w:sz w:val="20"/>
          <w:szCs w:val="20"/>
          <w:lang w:val="fr-FR" w:eastAsia="es-ES"/>
        </w:rPr>
        <w:t xml:space="preserve">. </w:t>
      </w:r>
      <w:r>
        <w:rPr>
          <w:rFonts w:ascii="Arial" w:eastAsia="Times New Roman" w:hAnsi="Arial" w:cs="Arial"/>
          <w:sz w:val="20"/>
          <w:szCs w:val="20"/>
          <w:lang w:val="fr-FR" w:eastAsia="es-ES"/>
        </w:rPr>
        <w:t>–</w:t>
      </w:r>
      <w:r w:rsidRPr="00DE7FD8">
        <w:rPr>
          <w:rFonts w:ascii="Arial" w:eastAsia="Times New Roman" w:hAnsi="Arial" w:cs="Arial"/>
          <w:b/>
          <w:sz w:val="20"/>
          <w:szCs w:val="20"/>
          <w:lang w:val="fr-FR" w:eastAsia="es-ES"/>
        </w:rPr>
        <w:t xml:space="preserve"> B</w:t>
      </w:r>
      <w:r>
        <w:rPr>
          <w:rFonts w:ascii="Arial" w:eastAsia="Times New Roman" w:hAnsi="Arial" w:cs="Arial"/>
          <w:b/>
          <w:sz w:val="20"/>
          <w:szCs w:val="20"/>
          <w:lang w:val="fr-FR" w:eastAsia="es-ES"/>
        </w:rPr>
        <w:t>ourse ou participation financière</w:t>
      </w:r>
    </w:p>
    <w:p w14:paraId="099D805E"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sidRPr="00DE7FD8">
        <w:rPr>
          <w:rFonts w:ascii="Arial" w:eastAsia="Times New Roman" w:hAnsi="Arial" w:cs="Arial"/>
          <w:sz w:val="20"/>
          <w:szCs w:val="20"/>
          <w:lang w:val="fr-FR" w:eastAsia="es-ES"/>
        </w:rPr>
        <w:t>L</w:t>
      </w:r>
      <w:r>
        <w:rPr>
          <w:rFonts w:ascii="Arial" w:eastAsia="Times New Roman" w:hAnsi="Arial" w:cs="Arial"/>
          <w:sz w:val="20"/>
          <w:szCs w:val="20"/>
          <w:lang w:val="fr-FR" w:eastAsia="es-ES"/>
        </w:rPr>
        <w:t>’Organisme d’accueil peut verser à l’étudiant une indemnité qui, le cas échéant, figure en annexe</w:t>
      </w:r>
      <w:r w:rsidRPr="00DE7FD8">
        <w:rPr>
          <w:rFonts w:ascii="Arial" w:eastAsia="Times New Roman" w:hAnsi="Arial" w:cs="Arial"/>
          <w:sz w:val="20"/>
          <w:szCs w:val="20"/>
          <w:lang w:val="fr-FR" w:eastAsia="es-ES"/>
        </w:rPr>
        <w:t>.</w:t>
      </w:r>
    </w:p>
    <w:p w14:paraId="7A523C22" w14:textId="77777777" w:rsidR="00485325" w:rsidRPr="00DE7FD8" w:rsidRDefault="00485325" w:rsidP="00485325">
      <w:pPr>
        <w:spacing w:after="0" w:line="28" w:lineRule="atLeast"/>
        <w:jc w:val="both"/>
        <w:rPr>
          <w:rFonts w:ascii="Arial" w:eastAsia="Times New Roman" w:hAnsi="Arial" w:cs="Arial"/>
          <w:b/>
          <w:bCs/>
          <w:sz w:val="20"/>
          <w:szCs w:val="20"/>
          <w:lang w:val="fr-FR" w:eastAsia="es-ES"/>
        </w:rPr>
      </w:pPr>
    </w:p>
    <w:p w14:paraId="3FD9E813"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b/>
          <w:bCs/>
          <w:sz w:val="20"/>
          <w:szCs w:val="20"/>
          <w:u w:val="single"/>
          <w:lang w:val="fr-FR" w:eastAsia="es-ES"/>
        </w:rPr>
        <w:t>Article 10</w:t>
      </w:r>
      <w:r w:rsidRPr="00DE7FD8">
        <w:rPr>
          <w:rFonts w:ascii="Arial" w:eastAsia="Times New Roman" w:hAnsi="Arial" w:cs="Arial"/>
          <w:bCs/>
          <w:sz w:val="20"/>
          <w:szCs w:val="20"/>
          <w:lang w:val="fr-FR" w:eastAsia="es-ES"/>
        </w:rPr>
        <w:t xml:space="preserve">. </w:t>
      </w:r>
      <w:r>
        <w:rPr>
          <w:rFonts w:ascii="Arial" w:eastAsia="Times New Roman" w:hAnsi="Arial" w:cs="Arial"/>
          <w:bCs/>
          <w:sz w:val="20"/>
          <w:szCs w:val="20"/>
          <w:lang w:val="fr-FR" w:eastAsia="es-ES"/>
        </w:rPr>
        <w:t>–</w:t>
      </w:r>
      <w:r w:rsidRPr="00DE7FD8">
        <w:rPr>
          <w:rFonts w:ascii="Arial" w:eastAsia="Times New Roman" w:hAnsi="Arial" w:cs="Arial"/>
          <w:b/>
          <w:bCs/>
          <w:sz w:val="20"/>
          <w:szCs w:val="20"/>
          <w:lang w:val="fr-FR" w:eastAsia="es-ES"/>
        </w:rPr>
        <w:t xml:space="preserve"> </w:t>
      </w:r>
      <w:r>
        <w:rPr>
          <w:rFonts w:ascii="Arial" w:eastAsia="Times New Roman" w:hAnsi="Arial" w:cs="Arial"/>
          <w:b/>
          <w:bCs/>
          <w:sz w:val="20"/>
          <w:szCs w:val="20"/>
          <w:lang w:val="fr-FR" w:eastAsia="es-ES"/>
        </w:rPr>
        <w:t>Protection des données</w:t>
      </w:r>
    </w:p>
    <w:p w14:paraId="25A90755"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Les parties s’engagent à respecter à la législation en vigueur en matière de protection des données à caractère personnel de l’étudiant stagiaire</w:t>
      </w:r>
      <w:r w:rsidRPr="00DE7FD8">
        <w:rPr>
          <w:rFonts w:ascii="Arial" w:eastAsia="Times New Roman" w:hAnsi="Arial" w:cs="Arial"/>
          <w:sz w:val="20"/>
          <w:szCs w:val="20"/>
          <w:lang w:val="fr-FR" w:eastAsia="es-ES"/>
        </w:rPr>
        <w:t>.</w:t>
      </w:r>
    </w:p>
    <w:p w14:paraId="608B06F8" w14:textId="77777777" w:rsidR="00485325" w:rsidRPr="00DE7FD8" w:rsidRDefault="00485325" w:rsidP="00485325">
      <w:pPr>
        <w:spacing w:after="0" w:line="28" w:lineRule="atLeast"/>
        <w:jc w:val="both"/>
        <w:rPr>
          <w:rFonts w:ascii="Arial" w:eastAsia="Times New Roman" w:hAnsi="Arial" w:cs="Arial"/>
          <w:sz w:val="20"/>
          <w:szCs w:val="20"/>
          <w:lang w:val="fr-FR" w:eastAsia="es-ES"/>
        </w:rPr>
      </w:pPr>
    </w:p>
    <w:p w14:paraId="50972FAF" w14:textId="77777777" w:rsidR="00485325" w:rsidRPr="00DE7FD8" w:rsidRDefault="00485325" w:rsidP="00485325">
      <w:pPr>
        <w:spacing w:after="0" w:line="28" w:lineRule="atLeast"/>
        <w:ind w:left="1797" w:hanging="1089"/>
        <w:jc w:val="both"/>
        <w:rPr>
          <w:rFonts w:ascii="Arial" w:eastAsia="Times New Roman" w:hAnsi="Arial" w:cs="Arial"/>
          <w:b/>
          <w:bCs/>
          <w:sz w:val="20"/>
          <w:szCs w:val="20"/>
          <w:lang w:val="fr-FR" w:eastAsia="es-ES"/>
        </w:rPr>
      </w:pPr>
      <w:r>
        <w:rPr>
          <w:rFonts w:ascii="Arial" w:eastAsia="Times New Roman" w:hAnsi="Arial" w:cs="Arial"/>
          <w:b/>
          <w:bCs/>
          <w:sz w:val="20"/>
          <w:szCs w:val="20"/>
          <w:u w:val="single"/>
          <w:lang w:val="fr-FR" w:eastAsia="es-ES"/>
        </w:rPr>
        <w:t>Article 11</w:t>
      </w:r>
      <w:r w:rsidRPr="00DE7FD8">
        <w:rPr>
          <w:rFonts w:ascii="Arial" w:eastAsia="Times New Roman" w:hAnsi="Arial" w:cs="Arial"/>
          <w:bCs/>
          <w:sz w:val="20"/>
          <w:szCs w:val="20"/>
          <w:lang w:val="fr-FR" w:eastAsia="es-ES"/>
        </w:rPr>
        <w:t xml:space="preserve">. </w:t>
      </w:r>
      <w:r>
        <w:rPr>
          <w:rFonts w:ascii="Arial" w:eastAsia="Times New Roman" w:hAnsi="Arial" w:cs="Arial"/>
          <w:bCs/>
          <w:sz w:val="20"/>
          <w:szCs w:val="20"/>
          <w:lang w:val="fr-FR" w:eastAsia="es-ES"/>
        </w:rPr>
        <w:t>–</w:t>
      </w:r>
      <w:r w:rsidRPr="00DE7FD8">
        <w:rPr>
          <w:rFonts w:ascii="Arial" w:eastAsia="Times New Roman" w:hAnsi="Arial" w:cs="Arial"/>
          <w:b/>
          <w:bCs/>
          <w:sz w:val="20"/>
          <w:szCs w:val="20"/>
          <w:lang w:val="fr-FR" w:eastAsia="es-ES"/>
        </w:rPr>
        <w:t xml:space="preserve"> </w:t>
      </w:r>
      <w:r>
        <w:rPr>
          <w:rFonts w:ascii="Arial" w:eastAsia="Times New Roman" w:hAnsi="Arial" w:cs="Arial"/>
          <w:b/>
          <w:bCs/>
          <w:sz w:val="20"/>
          <w:szCs w:val="20"/>
          <w:lang w:val="fr-FR" w:eastAsia="es-ES"/>
        </w:rPr>
        <w:t>Durée de la Convention</w:t>
      </w:r>
    </w:p>
    <w:p w14:paraId="530D3360"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La présente Convention entre en vigueur à partir de la date de sa signature et est conclue pendant une année universitaire et le reste sauf notification expresse de sa rupture trois mois avant sa date d’expiration</w:t>
      </w:r>
      <w:r w:rsidRPr="00DE7FD8">
        <w:rPr>
          <w:rFonts w:ascii="Arial" w:eastAsia="Times New Roman" w:hAnsi="Arial" w:cs="Arial"/>
          <w:sz w:val="20"/>
          <w:szCs w:val="20"/>
          <w:lang w:val="fr-FR" w:eastAsia="es-ES"/>
        </w:rPr>
        <w:t>.</w:t>
      </w:r>
    </w:p>
    <w:p w14:paraId="3C78CBCF"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Aux fins de cette Convention, on entend par « année universitaire » la période allant du début de l’activité universitaire à la fin de celle-ci l’année civile suivante</w:t>
      </w:r>
      <w:r w:rsidRPr="00DE7FD8">
        <w:rPr>
          <w:rFonts w:ascii="Arial" w:eastAsia="Times New Roman" w:hAnsi="Arial" w:cs="Arial"/>
          <w:sz w:val="20"/>
          <w:szCs w:val="20"/>
          <w:lang w:val="fr-FR" w:eastAsia="es-ES"/>
        </w:rPr>
        <w:t>.</w:t>
      </w:r>
    </w:p>
    <w:p w14:paraId="012F8730" w14:textId="77777777" w:rsidR="00485325" w:rsidRPr="00DE7FD8" w:rsidRDefault="00485325" w:rsidP="00485325">
      <w:pPr>
        <w:spacing w:after="0" w:line="28" w:lineRule="atLeast"/>
        <w:ind w:left="1797" w:hanging="1797"/>
        <w:jc w:val="both"/>
        <w:rPr>
          <w:rFonts w:ascii="Arial" w:eastAsia="Times New Roman" w:hAnsi="Arial" w:cs="Arial"/>
          <w:b/>
          <w:bCs/>
          <w:sz w:val="20"/>
          <w:szCs w:val="20"/>
          <w:lang w:val="fr-FR" w:eastAsia="es-ES"/>
        </w:rPr>
      </w:pPr>
    </w:p>
    <w:p w14:paraId="1761FEC0" w14:textId="77777777" w:rsidR="00485325" w:rsidRPr="00DE7FD8" w:rsidRDefault="00485325" w:rsidP="00485325">
      <w:pPr>
        <w:spacing w:after="0" w:line="28" w:lineRule="atLeast"/>
        <w:ind w:left="1797" w:hanging="1089"/>
        <w:jc w:val="both"/>
        <w:rPr>
          <w:rFonts w:ascii="Arial" w:eastAsia="Times New Roman" w:hAnsi="Arial" w:cs="Arial"/>
          <w:b/>
          <w:bCs/>
          <w:sz w:val="20"/>
          <w:szCs w:val="20"/>
          <w:lang w:val="fr-FR" w:eastAsia="es-ES"/>
        </w:rPr>
      </w:pPr>
      <w:r>
        <w:rPr>
          <w:rFonts w:ascii="Arial" w:eastAsia="Times New Roman" w:hAnsi="Arial" w:cs="Arial"/>
          <w:b/>
          <w:bCs/>
          <w:sz w:val="20"/>
          <w:szCs w:val="20"/>
          <w:u w:val="single"/>
          <w:lang w:val="fr-FR" w:eastAsia="es-ES"/>
        </w:rPr>
        <w:t>Article 12</w:t>
      </w:r>
      <w:r w:rsidRPr="00DE7FD8">
        <w:rPr>
          <w:rFonts w:ascii="Arial" w:eastAsia="Times New Roman" w:hAnsi="Arial" w:cs="Arial"/>
          <w:bCs/>
          <w:sz w:val="20"/>
          <w:szCs w:val="20"/>
          <w:lang w:val="fr-FR" w:eastAsia="es-ES"/>
        </w:rPr>
        <w:t xml:space="preserve">. </w:t>
      </w:r>
      <w:r>
        <w:rPr>
          <w:rFonts w:ascii="Arial" w:eastAsia="Times New Roman" w:hAnsi="Arial" w:cs="Arial"/>
          <w:bCs/>
          <w:sz w:val="20"/>
          <w:szCs w:val="20"/>
          <w:lang w:val="fr-FR" w:eastAsia="es-ES"/>
        </w:rPr>
        <w:t>–</w:t>
      </w:r>
      <w:r w:rsidRPr="00DE7FD8">
        <w:rPr>
          <w:rFonts w:ascii="Arial" w:eastAsia="Times New Roman" w:hAnsi="Arial" w:cs="Arial"/>
          <w:b/>
          <w:bCs/>
          <w:sz w:val="20"/>
          <w:szCs w:val="20"/>
          <w:lang w:val="fr-FR" w:eastAsia="es-ES"/>
        </w:rPr>
        <w:t xml:space="preserve"> </w:t>
      </w:r>
      <w:r>
        <w:rPr>
          <w:rFonts w:ascii="Arial" w:eastAsia="Times New Roman" w:hAnsi="Arial" w:cs="Arial"/>
          <w:b/>
          <w:bCs/>
          <w:sz w:val="20"/>
          <w:szCs w:val="20"/>
          <w:lang w:val="fr-FR" w:eastAsia="es-ES"/>
        </w:rPr>
        <w:t>Motifs de résiliation</w:t>
      </w:r>
    </w:p>
    <w:p w14:paraId="2576DC14" w14:textId="77777777" w:rsidR="00485325" w:rsidRPr="00DE7FD8" w:rsidRDefault="00485325" w:rsidP="00485325">
      <w:pPr>
        <w:spacing w:after="0" w:line="28" w:lineRule="atLeast"/>
        <w:ind w:firstLine="709"/>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La présente Convention prend fin d’un commun accord des parties ou suite à sa rupture par l’une des parties conformément à la stipulation de l’Article 11</w:t>
      </w:r>
      <w:r w:rsidRPr="00DE7FD8">
        <w:rPr>
          <w:rFonts w:ascii="Arial" w:eastAsia="Times New Roman" w:hAnsi="Arial" w:cs="Arial"/>
          <w:sz w:val="20"/>
          <w:szCs w:val="20"/>
          <w:lang w:val="fr-FR" w:eastAsia="es-ES"/>
        </w:rPr>
        <w:t>.</w:t>
      </w:r>
    </w:p>
    <w:p w14:paraId="5BE59F74"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Après la résiliation de la Convention, l’étudiant doit être assuré de pouvoir finaliser son stage dans le cadre de la formation pédagogique objet des présentes</w:t>
      </w:r>
      <w:r w:rsidRPr="00DE7FD8">
        <w:rPr>
          <w:rFonts w:ascii="Arial" w:eastAsia="Times New Roman" w:hAnsi="Arial" w:cs="Arial"/>
          <w:sz w:val="20"/>
          <w:szCs w:val="20"/>
          <w:lang w:val="fr-FR" w:eastAsia="es-ES"/>
        </w:rPr>
        <w:t>.</w:t>
      </w:r>
    </w:p>
    <w:p w14:paraId="1322FF78"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p>
    <w:p w14:paraId="40AF63FA" w14:textId="77777777" w:rsidR="00485325" w:rsidRPr="00DE7FD8" w:rsidRDefault="00485325" w:rsidP="00485325">
      <w:pPr>
        <w:spacing w:after="0" w:line="28" w:lineRule="atLeast"/>
        <w:ind w:left="1800" w:hanging="1092"/>
        <w:jc w:val="both"/>
        <w:rPr>
          <w:rFonts w:ascii="Arial" w:eastAsia="Times New Roman" w:hAnsi="Arial" w:cs="Arial"/>
          <w:b/>
          <w:bCs/>
          <w:sz w:val="20"/>
          <w:szCs w:val="20"/>
          <w:lang w:val="fr-FR" w:eastAsia="es-ES"/>
        </w:rPr>
      </w:pPr>
      <w:r>
        <w:rPr>
          <w:rFonts w:ascii="Arial" w:eastAsia="Times New Roman" w:hAnsi="Arial" w:cs="Arial"/>
          <w:b/>
          <w:bCs/>
          <w:sz w:val="20"/>
          <w:szCs w:val="20"/>
          <w:u w:val="single"/>
          <w:lang w:val="fr-FR" w:eastAsia="es-ES"/>
        </w:rPr>
        <w:t>Article 13</w:t>
      </w:r>
      <w:r w:rsidRPr="00DE7FD8">
        <w:rPr>
          <w:rFonts w:ascii="Arial" w:eastAsia="Times New Roman" w:hAnsi="Arial" w:cs="Arial"/>
          <w:bCs/>
          <w:sz w:val="20"/>
          <w:szCs w:val="20"/>
          <w:lang w:val="fr-FR" w:eastAsia="es-ES"/>
        </w:rPr>
        <w:t xml:space="preserve">. </w:t>
      </w:r>
      <w:r>
        <w:rPr>
          <w:rFonts w:ascii="Arial" w:eastAsia="Times New Roman" w:hAnsi="Arial" w:cs="Arial"/>
          <w:bCs/>
          <w:sz w:val="20"/>
          <w:szCs w:val="20"/>
          <w:lang w:val="fr-FR" w:eastAsia="es-ES"/>
        </w:rPr>
        <w:t>–</w:t>
      </w:r>
      <w:r w:rsidRPr="00DE7FD8">
        <w:rPr>
          <w:rFonts w:ascii="Arial" w:eastAsia="Times New Roman" w:hAnsi="Arial" w:cs="Arial"/>
          <w:b/>
          <w:bCs/>
          <w:sz w:val="20"/>
          <w:szCs w:val="20"/>
          <w:lang w:val="fr-FR" w:eastAsia="es-ES"/>
        </w:rPr>
        <w:t xml:space="preserve"> </w:t>
      </w:r>
      <w:r>
        <w:rPr>
          <w:rFonts w:ascii="Arial" w:eastAsia="Times New Roman" w:hAnsi="Arial" w:cs="Arial"/>
          <w:b/>
          <w:bCs/>
          <w:sz w:val="20"/>
          <w:szCs w:val="20"/>
          <w:lang w:val="fr-FR" w:eastAsia="es-ES"/>
        </w:rPr>
        <w:t>I</w:t>
      </w:r>
      <w:r w:rsidRPr="00DE7FD8">
        <w:rPr>
          <w:rFonts w:ascii="Arial" w:eastAsia="Times New Roman" w:hAnsi="Arial" w:cs="Arial"/>
          <w:b/>
          <w:bCs/>
          <w:sz w:val="20"/>
          <w:szCs w:val="20"/>
          <w:lang w:val="fr-FR" w:eastAsia="es-ES"/>
        </w:rPr>
        <w:t>nterpr</w:t>
      </w:r>
      <w:r>
        <w:rPr>
          <w:rFonts w:ascii="Arial" w:eastAsia="Times New Roman" w:hAnsi="Arial" w:cs="Arial"/>
          <w:b/>
          <w:bCs/>
          <w:sz w:val="20"/>
          <w:szCs w:val="20"/>
          <w:lang w:val="fr-FR" w:eastAsia="es-ES"/>
        </w:rPr>
        <w:t>étation de la Convention</w:t>
      </w:r>
    </w:p>
    <w:p w14:paraId="239B4F4E" w14:textId="77777777" w:rsidR="00485325" w:rsidRPr="00DE7FD8" w:rsidRDefault="00485325" w:rsidP="00485325">
      <w:pPr>
        <w:spacing w:after="0" w:line="28" w:lineRule="atLeast"/>
        <w:ind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La présente Convention est de nature administrative et est régie dans son interprétation par le système juridique administratif applicable</w:t>
      </w:r>
      <w:r w:rsidRPr="00DE7FD8">
        <w:rPr>
          <w:rFonts w:ascii="Arial" w:eastAsia="Times New Roman" w:hAnsi="Arial" w:cs="Arial"/>
          <w:sz w:val="20"/>
          <w:szCs w:val="20"/>
          <w:lang w:val="fr-FR" w:eastAsia="es-ES"/>
        </w:rPr>
        <w:t>.</w:t>
      </w:r>
    </w:p>
    <w:p w14:paraId="183E22E1" w14:textId="77777777" w:rsidR="00485325"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22CCC66A"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24E49E96" w14:textId="77777777" w:rsidR="00485325" w:rsidRPr="00DE7FD8" w:rsidRDefault="00485325" w:rsidP="00485325">
      <w:pPr>
        <w:autoSpaceDE w:val="0"/>
        <w:autoSpaceDN w:val="0"/>
        <w:spacing w:after="0" w:line="28" w:lineRule="atLeast"/>
        <w:ind w:right="-1" w:firstLine="708"/>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En foi de quoi, les parties signent la présente Convention en double exemplaire au lieu et à la date indiqués dans le titre de la présente Convention</w:t>
      </w:r>
      <w:r w:rsidRPr="00DE7FD8">
        <w:rPr>
          <w:rFonts w:ascii="Arial" w:eastAsia="Times New Roman" w:hAnsi="Arial" w:cs="Arial"/>
          <w:sz w:val="20"/>
          <w:szCs w:val="20"/>
          <w:lang w:val="fr-FR" w:eastAsia="es-ES"/>
        </w:rPr>
        <w:t>.</w:t>
      </w:r>
    </w:p>
    <w:p w14:paraId="71A49E4E"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535A10EB" w14:textId="77777777" w:rsidR="00485325"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4147E781"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7E891B6C" w14:textId="77777777" w:rsidR="00485325"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r w:rsidRPr="002F2F02">
        <w:rPr>
          <w:rFonts w:ascii="Arial" w:eastAsia="Times New Roman" w:hAnsi="Arial" w:cs="Arial"/>
          <w:sz w:val="20"/>
          <w:szCs w:val="20"/>
          <w:u w:val="single"/>
          <w:lang w:val="fr-FR" w:eastAsia="es-ES"/>
        </w:rPr>
        <w:t>Pour l’</w:t>
      </w:r>
      <w:r>
        <w:rPr>
          <w:rFonts w:ascii="Arial" w:eastAsia="Times New Roman" w:hAnsi="Arial" w:cs="Arial"/>
          <w:sz w:val="20"/>
          <w:szCs w:val="20"/>
          <w:u w:val="single"/>
          <w:lang w:val="fr-FR" w:eastAsia="es-ES"/>
        </w:rPr>
        <w:t>Université</w:t>
      </w:r>
      <w:r w:rsidRPr="002F2F02">
        <w:rPr>
          <w:rFonts w:ascii="Arial" w:eastAsia="Times New Roman" w:hAnsi="Arial" w:cs="Arial"/>
          <w:sz w:val="20"/>
          <w:szCs w:val="20"/>
          <w:u w:val="single"/>
          <w:lang w:val="fr-FR" w:eastAsia="es-ES"/>
        </w:rPr>
        <w:t xml:space="preserve"> de León</w:t>
      </w:r>
      <w:r w:rsidRPr="00DE7FD8">
        <w:rPr>
          <w:rFonts w:ascii="Arial" w:eastAsia="Times New Roman" w:hAnsi="Arial" w:cs="Arial"/>
          <w:sz w:val="20"/>
          <w:szCs w:val="20"/>
          <w:lang w:val="fr-FR" w:eastAsia="es-ES"/>
        </w:rPr>
        <w:tab/>
      </w:r>
      <w:r w:rsidRPr="00DE7FD8">
        <w:rPr>
          <w:rFonts w:ascii="Arial" w:eastAsia="Times New Roman" w:hAnsi="Arial" w:cs="Arial"/>
          <w:sz w:val="20"/>
          <w:szCs w:val="20"/>
          <w:lang w:val="fr-FR" w:eastAsia="es-ES"/>
        </w:rPr>
        <w:tab/>
      </w:r>
      <w:r w:rsidRPr="00DE7FD8">
        <w:rPr>
          <w:rFonts w:ascii="Arial" w:eastAsia="Times New Roman" w:hAnsi="Arial" w:cs="Arial"/>
          <w:sz w:val="20"/>
          <w:szCs w:val="20"/>
          <w:lang w:val="fr-FR" w:eastAsia="es-ES"/>
        </w:rPr>
        <w:tab/>
      </w:r>
      <w:r w:rsidRPr="00DE7FD8">
        <w:rPr>
          <w:rFonts w:ascii="Arial" w:eastAsia="Times New Roman" w:hAnsi="Arial" w:cs="Arial"/>
          <w:sz w:val="20"/>
          <w:szCs w:val="20"/>
          <w:lang w:val="fr-FR" w:eastAsia="es-ES"/>
        </w:rPr>
        <w:tab/>
        <w:t xml:space="preserve"> </w:t>
      </w:r>
      <w:r w:rsidRPr="002F2F02">
        <w:rPr>
          <w:rFonts w:ascii="Arial" w:eastAsia="Times New Roman" w:hAnsi="Arial" w:cs="Arial"/>
          <w:sz w:val="20"/>
          <w:szCs w:val="20"/>
          <w:u w:val="single"/>
          <w:lang w:val="fr-FR" w:eastAsia="es-ES"/>
        </w:rPr>
        <w:t>Pour l’Organisme d’accueil</w:t>
      </w:r>
    </w:p>
    <w:p w14:paraId="6CEDFD16"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Nom et signature du représentant</w:t>
      </w:r>
      <w:r>
        <w:rPr>
          <w:rFonts w:ascii="Arial" w:eastAsia="Times New Roman" w:hAnsi="Arial" w:cs="Arial"/>
          <w:sz w:val="20"/>
          <w:szCs w:val="20"/>
          <w:lang w:val="fr-FR" w:eastAsia="es-ES"/>
        </w:rPr>
        <w:tab/>
      </w:r>
      <w:r>
        <w:rPr>
          <w:rFonts w:ascii="Arial" w:eastAsia="Times New Roman" w:hAnsi="Arial" w:cs="Arial"/>
          <w:sz w:val="20"/>
          <w:szCs w:val="20"/>
          <w:lang w:val="fr-FR" w:eastAsia="es-ES"/>
        </w:rPr>
        <w:tab/>
      </w:r>
      <w:r>
        <w:rPr>
          <w:rFonts w:ascii="Arial" w:eastAsia="Times New Roman" w:hAnsi="Arial" w:cs="Arial"/>
          <w:sz w:val="20"/>
          <w:szCs w:val="20"/>
          <w:lang w:val="fr-FR" w:eastAsia="es-ES"/>
        </w:rPr>
        <w:tab/>
        <w:t>Nom et signature du représentant</w:t>
      </w:r>
    </w:p>
    <w:p w14:paraId="011322C4"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LE VICE-RECTEUR DES ÉTUDIANTS</w:t>
      </w:r>
      <w:r>
        <w:rPr>
          <w:rFonts w:ascii="Arial" w:eastAsia="Times New Roman" w:hAnsi="Arial" w:cs="Arial"/>
          <w:sz w:val="20"/>
          <w:szCs w:val="20"/>
          <w:lang w:val="fr-FR" w:eastAsia="es-ES"/>
        </w:rPr>
        <w:tab/>
      </w:r>
      <w:r>
        <w:rPr>
          <w:rFonts w:ascii="Arial" w:eastAsia="Times New Roman" w:hAnsi="Arial" w:cs="Arial"/>
          <w:sz w:val="20"/>
          <w:szCs w:val="20"/>
          <w:lang w:val="fr-FR" w:eastAsia="es-ES"/>
        </w:rPr>
        <w:tab/>
      </w:r>
      <w:r>
        <w:rPr>
          <w:rFonts w:ascii="Arial" w:eastAsia="Times New Roman" w:hAnsi="Arial" w:cs="Arial"/>
          <w:sz w:val="20"/>
          <w:szCs w:val="20"/>
          <w:lang w:val="fr-FR" w:eastAsia="es-ES"/>
        </w:rPr>
        <w:tab/>
        <w:t>……………………………………..</w:t>
      </w:r>
    </w:p>
    <w:p w14:paraId="562970B9" w14:textId="77777777" w:rsidR="00485325" w:rsidRPr="00DE7FD8" w:rsidRDefault="00DA4EB7" w:rsidP="00485325">
      <w:pPr>
        <w:autoSpaceDE w:val="0"/>
        <w:autoSpaceDN w:val="0"/>
        <w:spacing w:after="0" w:line="28" w:lineRule="atLeast"/>
        <w:ind w:right="561"/>
        <w:jc w:val="both"/>
        <w:rPr>
          <w:rFonts w:ascii="Arial" w:eastAsia="Times New Roman" w:hAnsi="Arial" w:cs="Arial"/>
          <w:sz w:val="20"/>
          <w:szCs w:val="20"/>
          <w:lang w:val="fr-FR" w:eastAsia="es-ES"/>
        </w:rPr>
      </w:pPr>
      <w:r>
        <w:rPr>
          <w:rFonts w:ascii="Arial" w:eastAsia="Times New Roman" w:hAnsi="Arial" w:cs="Arial"/>
          <w:sz w:val="20"/>
          <w:szCs w:val="20"/>
          <w:lang w:val="fr-FR" w:eastAsia="es-ES"/>
        </w:rPr>
        <w:t>Ana I. García Pérez</w:t>
      </w:r>
      <w:r>
        <w:rPr>
          <w:rFonts w:ascii="Arial" w:eastAsia="Times New Roman" w:hAnsi="Arial" w:cs="Arial"/>
          <w:sz w:val="20"/>
          <w:szCs w:val="20"/>
          <w:lang w:val="fr-FR" w:eastAsia="es-ES"/>
        </w:rPr>
        <w:tab/>
      </w:r>
      <w:r w:rsidR="00485325">
        <w:rPr>
          <w:rFonts w:ascii="Arial" w:eastAsia="Times New Roman" w:hAnsi="Arial" w:cs="Arial"/>
          <w:sz w:val="20"/>
          <w:szCs w:val="20"/>
          <w:lang w:val="fr-FR" w:eastAsia="es-ES"/>
        </w:rPr>
        <w:tab/>
      </w:r>
      <w:r w:rsidR="00485325">
        <w:rPr>
          <w:rFonts w:ascii="Arial" w:eastAsia="Times New Roman" w:hAnsi="Arial" w:cs="Arial"/>
          <w:sz w:val="20"/>
          <w:szCs w:val="20"/>
          <w:lang w:val="fr-FR" w:eastAsia="es-ES"/>
        </w:rPr>
        <w:tab/>
      </w:r>
      <w:r w:rsidR="00485325">
        <w:rPr>
          <w:rFonts w:ascii="Arial" w:eastAsia="Times New Roman" w:hAnsi="Arial" w:cs="Arial"/>
          <w:sz w:val="20"/>
          <w:szCs w:val="20"/>
          <w:lang w:val="fr-FR" w:eastAsia="es-ES"/>
        </w:rPr>
        <w:tab/>
      </w:r>
      <w:r w:rsidR="00485325">
        <w:rPr>
          <w:rFonts w:ascii="Arial" w:eastAsia="Times New Roman" w:hAnsi="Arial" w:cs="Arial"/>
          <w:sz w:val="20"/>
          <w:szCs w:val="20"/>
          <w:lang w:val="fr-FR" w:eastAsia="es-ES"/>
        </w:rPr>
        <w:tab/>
        <w:t>…………………………………….</w:t>
      </w:r>
    </w:p>
    <w:p w14:paraId="0ED659E7" w14:textId="77777777" w:rsidR="00485325" w:rsidRPr="00DE7FD8" w:rsidRDefault="00485325" w:rsidP="00485325">
      <w:pPr>
        <w:autoSpaceDE w:val="0"/>
        <w:autoSpaceDN w:val="0"/>
        <w:spacing w:after="0" w:line="28" w:lineRule="atLeast"/>
        <w:ind w:right="561"/>
        <w:jc w:val="both"/>
        <w:rPr>
          <w:rFonts w:ascii="Arial" w:eastAsia="Times New Roman" w:hAnsi="Arial" w:cs="Arial"/>
          <w:sz w:val="20"/>
          <w:szCs w:val="20"/>
          <w:lang w:val="fr-FR" w:eastAsia="es-ES"/>
        </w:rPr>
      </w:pPr>
    </w:p>
    <w:p w14:paraId="5043B90D" w14:textId="77777777" w:rsidR="00485325" w:rsidRPr="00DE7FD8" w:rsidRDefault="00485325" w:rsidP="00485325">
      <w:pPr>
        <w:autoSpaceDE w:val="0"/>
        <w:autoSpaceDN w:val="0"/>
        <w:spacing w:after="0" w:line="28" w:lineRule="atLeast"/>
        <w:ind w:right="561"/>
        <w:jc w:val="both"/>
        <w:rPr>
          <w:rFonts w:ascii="Arial" w:eastAsia="Times New Roman" w:hAnsi="Arial" w:cs="Arial"/>
          <w:bCs/>
          <w:sz w:val="20"/>
          <w:szCs w:val="20"/>
          <w:lang w:val="fr-FR" w:eastAsia="es-ES"/>
        </w:rPr>
      </w:pPr>
    </w:p>
    <w:p w14:paraId="511F0229" w14:textId="77777777" w:rsidR="00485325" w:rsidRPr="00DE7FD8" w:rsidRDefault="00485325" w:rsidP="00485325">
      <w:pPr>
        <w:autoSpaceDE w:val="0"/>
        <w:autoSpaceDN w:val="0"/>
        <w:spacing w:after="0" w:line="28" w:lineRule="atLeast"/>
        <w:ind w:right="561"/>
        <w:jc w:val="both"/>
        <w:rPr>
          <w:rFonts w:ascii="Arial" w:eastAsia="Times New Roman" w:hAnsi="Arial" w:cs="Arial"/>
          <w:bCs/>
          <w:sz w:val="20"/>
          <w:szCs w:val="20"/>
          <w:lang w:val="fr-FR" w:eastAsia="es-ES"/>
        </w:rPr>
      </w:pPr>
    </w:p>
    <w:p w14:paraId="2DA2C1F4" w14:textId="77777777" w:rsidR="00485325" w:rsidRPr="00DE7FD8" w:rsidRDefault="00485325" w:rsidP="00485325">
      <w:pPr>
        <w:autoSpaceDE w:val="0"/>
        <w:autoSpaceDN w:val="0"/>
        <w:spacing w:after="0" w:line="28" w:lineRule="atLeast"/>
        <w:ind w:right="561"/>
        <w:jc w:val="both"/>
        <w:rPr>
          <w:rFonts w:ascii="Arial" w:eastAsia="Times New Roman" w:hAnsi="Arial" w:cs="Arial"/>
          <w:bCs/>
          <w:sz w:val="20"/>
          <w:szCs w:val="20"/>
          <w:lang w:val="fr-FR" w:eastAsia="es-ES"/>
        </w:rPr>
      </w:pPr>
    </w:p>
    <w:p w14:paraId="57F7660F" w14:textId="77777777" w:rsidR="00485325" w:rsidRPr="00DE7FD8" w:rsidRDefault="00485325" w:rsidP="00485325">
      <w:pPr>
        <w:spacing w:after="0" w:line="360" w:lineRule="auto"/>
        <w:ind w:right="-284"/>
        <w:jc w:val="center"/>
        <w:rPr>
          <w:lang w:val="fr-FR"/>
        </w:rPr>
      </w:pPr>
    </w:p>
    <w:p w14:paraId="49134509" w14:textId="77777777" w:rsidR="005A4786" w:rsidRPr="00485325" w:rsidRDefault="005A4786">
      <w:pPr>
        <w:rPr>
          <w:lang w:val="fr-FR"/>
        </w:rPr>
      </w:pPr>
    </w:p>
    <w:sectPr w:rsidR="005A4786" w:rsidRPr="00485325" w:rsidSect="00485325">
      <w:headerReference w:type="default" r:id="rId8"/>
      <w:footerReference w:type="even" r:id="rId9"/>
      <w:pgSz w:w="11906" w:h="16838" w:code="9"/>
      <w:pgMar w:top="1985"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6E638" w14:textId="77777777" w:rsidR="00D30D9D" w:rsidRDefault="00D30D9D" w:rsidP="00485325">
      <w:pPr>
        <w:spacing w:after="0" w:line="240" w:lineRule="auto"/>
      </w:pPr>
      <w:r>
        <w:separator/>
      </w:r>
    </w:p>
  </w:endnote>
  <w:endnote w:type="continuationSeparator" w:id="0">
    <w:p w14:paraId="1F6E9C71" w14:textId="77777777" w:rsidR="00D30D9D" w:rsidRDefault="00D30D9D" w:rsidP="0048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9A747" w14:textId="77777777" w:rsidR="008A4094" w:rsidRPr="00E864AC" w:rsidRDefault="000C027C" w:rsidP="008A662B">
    <w:pPr>
      <w:pStyle w:val="Piedepgina"/>
      <w:framePr w:wrap="around" w:vAnchor="text" w:hAnchor="margin" w:xAlign="center" w:y="1"/>
      <w:jc w:val="center"/>
      <w:rPr>
        <w:rStyle w:val="Nmerodepgina"/>
        <w:rFonts w:ascii="Times New Roman" w:hAnsi="Times New Roman"/>
        <w:b/>
        <w:sz w:val="16"/>
        <w:szCs w:val="16"/>
      </w:rPr>
    </w:pPr>
    <w:r w:rsidRPr="00E864AC">
      <w:rPr>
        <w:rStyle w:val="Nmerodepgina"/>
        <w:rFonts w:ascii="Times New Roman" w:hAnsi="Times New Roman"/>
        <w:b/>
        <w:sz w:val="16"/>
        <w:szCs w:val="16"/>
      </w:rPr>
      <w:fldChar w:fldCharType="begin"/>
    </w:r>
    <w:r>
      <w:rPr>
        <w:rStyle w:val="Nmerodepgina"/>
        <w:rFonts w:ascii="Times New Roman" w:hAnsi="Times New Roman"/>
        <w:b/>
        <w:sz w:val="16"/>
        <w:szCs w:val="16"/>
      </w:rPr>
      <w:instrText>PAGE</w:instrText>
    </w:r>
    <w:r w:rsidRPr="00E864AC">
      <w:rPr>
        <w:rStyle w:val="Nmerodepgina"/>
        <w:rFonts w:ascii="Times New Roman" w:hAnsi="Times New Roman"/>
        <w:b/>
        <w:sz w:val="16"/>
        <w:szCs w:val="16"/>
      </w:rPr>
      <w:instrText xml:space="preserve">  </w:instrText>
    </w:r>
    <w:r w:rsidRPr="00E864AC">
      <w:rPr>
        <w:rStyle w:val="Nmerodepgina"/>
        <w:rFonts w:ascii="Times New Roman" w:hAnsi="Times New Roman"/>
        <w:b/>
        <w:sz w:val="16"/>
        <w:szCs w:val="16"/>
      </w:rPr>
      <w:fldChar w:fldCharType="separate"/>
    </w:r>
    <w:r>
      <w:rPr>
        <w:rStyle w:val="Nmerodepgina"/>
        <w:rFonts w:ascii="Times New Roman" w:hAnsi="Times New Roman"/>
        <w:b/>
        <w:noProof/>
        <w:sz w:val="16"/>
        <w:szCs w:val="16"/>
      </w:rPr>
      <w:t>16</w:t>
    </w:r>
    <w:r w:rsidRPr="00E864AC">
      <w:rPr>
        <w:rStyle w:val="Nmerodepgina"/>
        <w:rFonts w:ascii="Times New Roman" w:hAnsi="Times New Roman"/>
        <w:b/>
        <w:sz w:val="16"/>
        <w:szCs w:val="16"/>
      </w:rPr>
      <w:fldChar w:fldCharType="end"/>
    </w:r>
  </w:p>
  <w:p w14:paraId="370338F8" w14:textId="77777777" w:rsidR="008A4094" w:rsidRDefault="00D30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7110" w14:textId="77777777" w:rsidR="00D30D9D" w:rsidRDefault="00D30D9D" w:rsidP="00485325">
      <w:pPr>
        <w:spacing w:after="0" w:line="240" w:lineRule="auto"/>
      </w:pPr>
      <w:r>
        <w:separator/>
      </w:r>
    </w:p>
  </w:footnote>
  <w:footnote w:type="continuationSeparator" w:id="0">
    <w:p w14:paraId="615B7DB5" w14:textId="77777777" w:rsidR="00D30D9D" w:rsidRDefault="00D30D9D" w:rsidP="00485325">
      <w:pPr>
        <w:spacing w:after="0" w:line="240" w:lineRule="auto"/>
      </w:pPr>
      <w:r>
        <w:continuationSeparator/>
      </w:r>
    </w:p>
  </w:footnote>
  <w:footnote w:id="1">
    <w:p w14:paraId="0AF15BF5" w14:textId="77777777" w:rsidR="00485325" w:rsidRPr="0068162F" w:rsidRDefault="00485325" w:rsidP="00485325">
      <w:pPr>
        <w:pStyle w:val="Textonotapie"/>
        <w:jc w:val="both"/>
        <w:rPr>
          <w:lang w:val="fr-FR"/>
        </w:rPr>
      </w:pPr>
      <w:r w:rsidRPr="0068162F">
        <w:rPr>
          <w:rStyle w:val="Refdenotaalpie"/>
          <w:lang w:val="fr-FR"/>
        </w:rPr>
        <w:footnoteRef/>
      </w:r>
      <w:r w:rsidRPr="0068162F">
        <w:rPr>
          <w:lang w:val="fr-FR"/>
        </w:rPr>
        <w:t xml:space="preserve"> Indiquer le nom de l’organisme d’accueil et son numéro d’inscription au registre des sociétés correspondant.</w:t>
      </w:r>
    </w:p>
  </w:footnote>
  <w:footnote w:id="2">
    <w:p w14:paraId="686184A4" w14:textId="77777777" w:rsidR="00485325" w:rsidRPr="0068162F" w:rsidRDefault="00485325" w:rsidP="00485325">
      <w:pPr>
        <w:pStyle w:val="Textonotapie"/>
        <w:rPr>
          <w:lang w:val="fr-FR"/>
        </w:rPr>
      </w:pPr>
      <w:r w:rsidRPr="0068162F">
        <w:rPr>
          <w:rStyle w:val="Refdenotaalpie"/>
          <w:lang w:val="fr-FR"/>
        </w:rPr>
        <w:footnoteRef/>
      </w:r>
      <w:r w:rsidRPr="0068162F">
        <w:rPr>
          <w:lang w:val="fr-FR"/>
        </w:rPr>
        <w:t xml:space="preserve"> Indiquer le domicile (rue/place, localité, code postal) aux fins des notifications </w:t>
      </w:r>
      <w:r>
        <w:rPr>
          <w:lang w:val="fr-FR"/>
        </w:rPr>
        <w:t>se rapportant aux présentes</w:t>
      </w:r>
      <w:r w:rsidRPr="0068162F">
        <w:rPr>
          <w:lang w:val="fr-FR"/>
        </w:rPr>
        <w:t>.</w:t>
      </w:r>
    </w:p>
  </w:footnote>
  <w:footnote w:id="3">
    <w:p w14:paraId="002A8217" w14:textId="77777777" w:rsidR="00485325" w:rsidRPr="0068162F" w:rsidRDefault="00485325" w:rsidP="00485325">
      <w:pPr>
        <w:pStyle w:val="Textonotapie"/>
        <w:jc w:val="both"/>
        <w:rPr>
          <w:lang w:val="fr-FR"/>
        </w:rPr>
      </w:pPr>
      <w:r w:rsidRPr="0068162F">
        <w:rPr>
          <w:rStyle w:val="Refdenotaalpie"/>
          <w:lang w:val="fr-FR"/>
        </w:rPr>
        <w:footnoteRef/>
      </w:r>
      <w:r w:rsidRPr="0068162F">
        <w:rPr>
          <w:lang w:val="fr-FR"/>
        </w:rPr>
        <w:t xml:space="preserve"> </w:t>
      </w:r>
      <w:r>
        <w:rPr>
          <w:lang w:val="fr-FR"/>
        </w:rPr>
        <w:t>Indiquer la fonction exercée dans l’organisme d’accueil</w:t>
      </w:r>
      <w:r w:rsidRPr="0068162F">
        <w:rPr>
          <w:lang w:val="fr-FR"/>
        </w:rPr>
        <w:t>.</w:t>
      </w:r>
    </w:p>
  </w:footnote>
  <w:footnote w:id="4">
    <w:p w14:paraId="79CD5F27" w14:textId="77777777" w:rsidR="00485325" w:rsidRPr="0068162F" w:rsidRDefault="00485325" w:rsidP="00485325">
      <w:pPr>
        <w:pStyle w:val="Textonotapie"/>
        <w:jc w:val="both"/>
        <w:rPr>
          <w:lang w:val="fr-FR"/>
        </w:rPr>
      </w:pPr>
      <w:r w:rsidRPr="0068162F">
        <w:rPr>
          <w:rStyle w:val="Refdenotaalpie"/>
          <w:lang w:val="fr-FR"/>
        </w:rPr>
        <w:footnoteRef/>
      </w:r>
      <w:r w:rsidRPr="0068162F">
        <w:rPr>
          <w:lang w:val="fr-FR"/>
        </w:rPr>
        <w:t xml:space="preserve"> Indi</w:t>
      </w:r>
      <w:r>
        <w:rPr>
          <w:lang w:val="fr-FR"/>
        </w:rPr>
        <w:t>quer le nom du document sur lequel est enregistré le pouvoir du signataire. Ledit pouvoir pouvant être un acte notarié, l’accord d’une assemblée générale ou d’un organe similaire de l’Organisme d’accueil, ou une règle spécifiant l’octroi dudit pouvoir</w:t>
      </w:r>
      <w:r w:rsidRPr="0068162F">
        <w:rPr>
          <w:lang w:val="fr-FR"/>
        </w:rPr>
        <w:t>.</w:t>
      </w:r>
    </w:p>
  </w:footnote>
  <w:footnote w:id="5">
    <w:p w14:paraId="56C86137" w14:textId="77777777" w:rsidR="00485325" w:rsidRPr="00E949BF" w:rsidRDefault="00485325" w:rsidP="00485325">
      <w:pPr>
        <w:pStyle w:val="Textonotapie"/>
        <w:jc w:val="both"/>
        <w:rPr>
          <w:lang w:val="fr-FR"/>
        </w:rPr>
      </w:pPr>
      <w:r w:rsidRPr="00E949BF">
        <w:rPr>
          <w:rStyle w:val="Refdenotaalpie"/>
          <w:lang w:val="fr-FR"/>
        </w:rPr>
        <w:footnoteRef/>
      </w:r>
      <w:r w:rsidRPr="00E949BF">
        <w:rPr>
          <w:lang w:val="fr-FR"/>
        </w:rPr>
        <w:t xml:space="preserve"> Coordon</w:t>
      </w:r>
      <w:r>
        <w:rPr>
          <w:lang w:val="fr-FR"/>
        </w:rPr>
        <w:t>n</w:t>
      </w:r>
      <w:r w:rsidRPr="00E949BF">
        <w:rPr>
          <w:lang w:val="fr-FR"/>
        </w:rPr>
        <w:t>ateur d</w:t>
      </w:r>
      <w:r>
        <w:rPr>
          <w:lang w:val="fr-FR"/>
        </w:rPr>
        <w:t xml:space="preserve">u grade ou de Master dans le cas d’un stage </w:t>
      </w:r>
      <w:proofErr w:type="spellStart"/>
      <w:r>
        <w:rPr>
          <w:lang w:val="fr-FR"/>
        </w:rPr>
        <w:t>curriculaire</w:t>
      </w:r>
      <w:proofErr w:type="spellEnd"/>
      <w:r>
        <w:rPr>
          <w:lang w:val="fr-FR"/>
        </w:rPr>
        <w:t xml:space="preserve"> de grade académique, de master. Dans le cas de stages </w:t>
      </w:r>
      <w:proofErr w:type="spellStart"/>
      <w:r>
        <w:rPr>
          <w:lang w:val="fr-FR"/>
        </w:rPr>
        <w:t>extra-curriculaires</w:t>
      </w:r>
      <w:proofErr w:type="spellEnd"/>
      <w:r>
        <w:rPr>
          <w:lang w:val="fr-FR"/>
        </w:rPr>
        <w:t>, il s’agit de la personne responsable du Bureau de l’insertion professionnelle ou du Bureau des relations internationales</w:t>
      </w:r>
      <w:r w:rsidRPr="00E949BF">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651" w:type="dxa"/>
      <w:jc w:val="right"/>
      <w:tblInd w:w="2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8A4094" w14:paraId="1A27D498" w14:textId="77777777" w:rsidTr="00A373F8">
      <w:trPr>
        <w:jc w:val="right"/>
      </w:trPr>
      <w:tc>
        <w:tcPr>
          <w:tcW w:w="1147" w:type="dxa"/>
          <w:tcBorders>
            <w:top w:val="nil"/>
            <w:left w:val="nil"/>
            <w:bottom w:val="nil"/>
            <w:right w:val="single" w:sz="4" w:space="0" w:color="auto"/>
          </w:tcBorders>
          <w:vAlign w:val="center"/>
        </w:tcPr>
        <w:p w14:paraId="4BF8C8D3" w14:textId="77777777" w:rsidR="008A4094" w:rsidRDefault="000C027C" w:rsidP="002F2F02">
          <w:pPr>
            <w:pStyle w:val="Encabezado"/>
            <w:jc w:val="right"/>
            <w:rPr>
              <w:b/>
              <w:bCs/>
              <w:sz w:val="18"/>
            </w:rPr>
          </w:pPr>
          <w:r>
            <w:rPr>
              <w:rFonts w:ascii="Arial" w:hAnsi="Arial" w:cs="Arial"/>
              <w:b/>
              <w:bCs/>
              <w:sz w:val="18"/>
            </w:rPr>
            <w:t xml:space="preserve">CODE     </w:t>
          </w:r>
        </w:p>
      </w:tc>
      <w:tc>
        <w:tcPr>
          <w:tcW w:w="376" w:type="dxa"/>
          <w:tcBorders>
            <w:top w:val="single" w:sz="4" w:space="0" w:color="auto"/>
            <w:left w:val="single" w:sz="4" w:space="0" w:color="auto"/>
            <w:right w:val="single" w:sz="4" w:space="0" w:color="auto"/>
          </w:tcBorders>
        </w:tcPr>
        <w:p w14:paraId="223D1D0C" w14:textId="77777777" w:rsidR="008A4094" w:rsidRDefault="00D30D9D" w:rsidP="00A373F8">
          <w:pPr>
            <w:pStyle w:val="Encabezado"/>
            <w:jc w:val="center"/>
            <w:rPr>
              <w:b/>
              <w:bCs/>
              <w:sz w:val="20"/>
            </w:rPr>
          </w:pPr>
        </w:p>
      </w:tc>
      <w:tc>
        <w:tcPr>
          <w:tcW w:w="376" w:type="dxa"/>
          <w:tcBorders>
            <w:top w:val="single" w:sz="4" w:space="0" w:color="auto"/>
            <w:left w:val="single" w:sz="4" w:space="0" w:color="auto"/>
            <w:right w:val="dotted" w:sz="4" w:space="0" w:color="auto"/>
          </w:tcBorders>
        </w:tcPr>
        <w:p w14:paraId="1D901966" w14:textId="77777777" w:rsidR="008A4094" w:rsidRDefault="00D30D9D" w:rsidP="00A373F8">
          <w:pPr>
            <w:pStyle w:val="Encabezado"/>
            <w:jc w:val="center"/>
            <w:rPr>
              <w:b/>
              <w:bCs/>
              <w:sz w:val="20"/>
            </w:rPr>
          </w:pPr>
        </w:p>
      </w:tc>
      <w:tc>
        <w:tcPr>
          <w:tcW w:w="376" w:type="dxa"/>
          <w:tcBorders>
            <w:top w:val="single" w:sz="4" w:space="0" w:color="auto"/>
            <w:left w:val="single" w:sz="4" w:space="0" w:color="auto"/>
            <w:right w:val="dotted" w:sz="4" w:space="0" w:color="auto"/>
          </w:tcBorders>
        </w:tcPr>
        <w:p w14:paraId="3C2B0ED5" w14:textId="77777777" w:rsidR="008A4094" w:rsidRDefault="00D30D9D" w:rsidP="00A373F8">
          <w:pPr>
            <w:pStyle w:val="Encabezado"/>
            <w:jc w:val="center"/>
            <w:rPr>
              <w:b/>
              <w:bCs/>
              <w:sz w:val="20"/>
            </w:rPr>
          </w:pPr>
        </w:p>
      </w:tc>
      <w:tc>
        <w:tcPr>
          <w:tcW w:w="376" w:type="dxa"/>
          <w:tcBorders>
            <w:top w:val="single" w:sz="4" w:space="0" w:color="auto"/>
            <w:left w:val="single" w:sz="4" w:space="0" w:color="auto"/>
            <w:right w:val="single" w:sz="4" w:space="0" w:color="auto"/>
          </w:tcBorders>
        </w:tcPr>
        <w:p w14:paraId="5AE4E4BC" w14:textId="77777777" w:rsidR="008A4094" w:rsidRDefault="00D30D9D" w:rsidP="00A373F8">
          <w:pPr>
            <w:pStyle w:val="Encabezado"/>
            <w:jc w:val="center"/>
            <w:rPr>
              <w:b/>
              <w:bCs/>
              <w:sz w:val="20"/>
            </w:rPr>
          </w:pPr>
        </w:p>
      </w:tc>
    </w:tr>
  </w:tbl>
  <w:p w14:paraId="05138BF6" w14:textId="77777777" w:rsidR="008A4094" w:rsidRDefault="00485325">
    <w:pPr>
      <w:pStyle w:val="Encabezado"/>
    </w:pPr>
    <w:r>
      <w:rPr>
        <w:noProof/>
      </w:rPr>
      <w:drawing>
        <wp:anchor distT="0" distB="0" distL="114300" distR="114300" simplePos="0" relativeHeight="251659264" behindDoc="1" locked="0" layoutInCell="1" allowOverlap="1" wp14:anchorId="33C44CDC" wp14:editId="0CC55F9A">
          <wp:simplePos x="0" y="0"/>
          <wp:positionH relativeFrom="column">
            <wp:posOffset>184785</wp:posOffset>
          </wp:positionH>
          <wp:positionV relativeFrom="line">
            <wp:posOffset>-219075</wp:posOffset>
          </wp:positionV>
          <wp:extent cx="1476375" cy="730250"/>
          <wp:effectExtent l="0" t="0" r="9525" b="0"/>
          <wp:wrapNone/>
          <wp:docPr id="1" name="Imagen 1"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5C9"/>
    <w:multiLevelType w:val="hybridMultilevel"/>
    <w:tmpl w:val="59743402"/>
    <w:lvl w:ilvl="0" w:tplc="A052E89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25"/>
    <w:rsid w:val="000C027C"/>
    <w:rsid w:val="00485325"/>
    <w:rsid w:val="005A4786"/>
    <w:rsid w:val="00BD4E26"/>
    <w:rsid w:val="00D30D9D"/>
    <w:rsid w:val="00DA4E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C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25"/>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853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5325"/>
    <w:rPr>
      <w:rFonts w:ascii="Calibri" w:eastAsia="Calibri" w:hAnsi="Calibri" w:cs="Times New Roman"/>
      <w:lang w:val="en-GB"/>
    </w:rPr>
  </w:style>
  <w:style w:type="character" w:styleId="Nmerodepgina">
    <w:name w:val="page number"/>
    <w:basedOn w:val="Fuentedeprrafopredeter"/>
    <w:rsid w:val="00485325"/>
  </w:style>
  <w:style w:type="paragraph" w:styleId="Encabezado">
    <w:name w:val="header"/>
    <w:basedOn w:val="Normal"/>
    <w:link w:val="EncabezadoCar"/>
    <w:rsid w:val="0048532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485325"/>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48532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485325"/>
    <w:rPr>
      <w:rFonts w:ascii="Times New Roman" w:eastAsia="Times New Roman" w:hAnsi="Times New Roman" w:cs="Times New Roman"/>
      <w:sz w:val="20"/>
      <w:szCs w:val="20"/>
      <w:lang w:eastAsia="es-ES"/>
    </w:rPr>
  </w:style>
  <w:style w:type="character" w:styleId="Refdenotaalpie">
    <w:name w:val="footnote reference"/>
    <w:semiHidden/>
    <w:unhideWhenUsed/>
    <w:rsid w:val="004853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25"/>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853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5325"/>
    <w:rPr>
      <w:rFonts w:ascii="Calibri" w:eastAsia="Calibri" w:hAnsi="Calibri" w:cs="Times New Roman"/>
      <w:lang w:val="en-GB"/>
    </w:rPr>
  </w:style>
  <w:style w:type="character" w:styleId="Nmerodepgina">
    <w:name w:val="page number"/>
    <w:basedOn w:val="Fuentedeprrafopredeter"/>
    <w:rsid w:val="00485325"/>
  </w:style>
  <w:style w:type="paragraph" w:styleId="Encabezado">
    <w:name w:val="header"/>
    <w:basedOn w:val="Normal"/>
    <w:link w:val="EncabezadoCar"/>
    <w:rsid w:val="0048532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485325"/>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48532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485325"/>
    <w:rPr>
      <w:rFonts w:ascii="Times New Roman" w:eastAsia="Times New Roman" w:hAnsi="Times New Roman" w:cs="Times New Roman"/>
      <w:sz w:val="20"/>
      <w:szCs w:val="20"/>
      <w:lang w:eastAsia="es-ES"/>
    </w:rPr>
  </w:style>
  <w:style w:type="character" w:styleId="Refdenotaalpie">
    <w:name w:val="footnote reference"/>
    <w:semiHidden/>
    <w:unhideWhenUsed/>
    <w:rsid w:val="00485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Cristina</cp:lastModifiedBy>
  <cp:revision>2</cp:revision>
  <dcterms:created xsi:type="dcterms:W3CDTF">2016-05-27T07:02:00Z</dcterms:created>
  <dcterms:modified xsi:type="dcterms:W3CDTF">2016-05-27T07:02:00Z</dcterms:modified>
</cp:coreProperties>
</file>