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486" w:type="dxa"/>
        <w:tblInd w:w="392" w:type="dxa"/>
        <w:tblLook w:val="04A0" w:firstRow="1" w:lastRow="0" w:firstColumn="1" w:lastColumn="0" w:noHBand="0" w:noVBand="1"/>
      </w:tblPr>
      <w:tblGrid>
        <w:gridCol w:w="3403"/>
        <w:gridCol w:w="8463"/>
        <w:gridCol w:w="1620"/>
      </w:tblGrid>
      <w:tr w:rsidR="00256A13" w:rsidRPr="00D23830" w14:paraId="4EF37F69" w14:textId="77777777" w:rsidTr="000E6765">
        <w:trPr>
          <w:trHeight w:val="300"/>
        </w:trPr>
        <w:tc>
          <w:tcPr>
            <w:tcW w:w="13486" w:type="dxa"/>
            <w:gridSpan w:val="3"/>
            <w:shd w:val="clear" w:color="auto" w:fill="FFC000"/>
            <w:noWrap/>
            <w:hideMark/>
          </w:tcPr>
          <w:p w14:paraId="6E625F6B" w14:textId="77777777" w:rsidR="00256A13" w:rsidRPr="00D23830" w:rsidRDefault="00256A13" w:rsidP="003D5937">
            <w:pPr>
              <w:shd w:val="clear" w:color="auto" w:fill="FFC000"/>
              <w:tabs>
                <w:tab w:val="left" w:pos="12916"/>
              </w:tabs>
              <w:jc w:val="center"/>
            </w:pPr>
            <w:r w:rsidRPr="00D23830">
              <w:rPr>
                <w:b/>
                <w:bCs/>
              </w:rPr>
              <w:t>GRADO EN MARKETING E INVESTIGACIÓN DE MERCADOS</w:t>
            </w:r>
            <w:r w:rsidRPr="00D23830">
              <w:t> </w:t>
            </w:r>
          </w:p>
        </w:tc>
      </w:tr>
      <w:tr w:rsidR="00256A13" w:rsidRPr="00D23830" w14:paraId="0CD58200" w14:textId="77777777" w:rsidTr="003D5937">
        <w:trPr>
          <w:trHeight w:val="545"/>
        </w:trPr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6BBC94" w14:textId="77777777" w:rsidR="00256A13" w:rsidRPr="00D23830" w:rsidRDefault="00256A13" w:rsidP="00D23830">
            <w:pPr>
              <w:jc w:val="center"/>
              <w:rPr>
                <w:b/>
                <w:bCs/>
                <w:sz w:val="24"/>
              </w:rPr>
            </w:pPr>
            <w:r w:rsidRPr="00D23830">
              <w:rPr>
                <w:b/>
                <w:bCs/>
                <w:sz w:val="24"/>
              </w:rPr>
              <w:t>TUTOR</w:t>
            </w:r>
          </w:p>
        </w:tc>
        <w:tc>
          <w:tcPr>
            <w:tcW w:w="84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2E6703" w14:textId="77777777" w:rsidR="00256A13" w:rsidRPr="00D23830" w:rsidRDefault="00256A13" w:rsidP="00D23830">
            <w:pPr>
              <w:jc w:val="center"/>
              <w:rPr>
                <w:b/>
                <w:bCs/>
                <w:sz w:val="24"/>
              </w:rPr>
            </w:pPr>
            <w:r w:rsidRPr="00D23830">
              <w:rPr>
                <w:b/>
                <w:bCs/>
                <w:sz w:val="24"/>
              </w:rPr>
              <w:t>TEMA</w:t>
            </w:r>
          </w:p>
        </w:tc>
        <w:tc>
          <w:tcPr>
            <w:tcW w:w="1620" w:type="dxa"/>
            <w:noWrap/>
            <w:hideMark/>
          </w:tcPr>
          <w:p w14:paraId="2D32B1A3" w14:textId="77777777" w:rsidR="00256A13" w:rsidRPr="00D23830" w:rsidRDefault="00256A13" w:rsidP="00D23830">
            <w:pPr>
              <w:jc w:val="center"/>
              <w:rPr>
                <w:b/>
                <w:bCs/>
                <w:sz w:val="24"/>
              </w:rPr>
            </w:pPr>
            <w:r w:rsidRPr="00D23830">
              <w:rPr>
                <w:b/>
                <w:bCs/>
              </w:rPr>
              <w:t>Nº Orientativo de Alumnos</w:t>
            </w:r>
          </w:p>
        </w:tc>
      </w:tr>
      <w:tr w:rsidR="008727CD" w:rsidRPr="00D23830" w14:paraId="24991034" w14:textId="77777777" w:rsidTr="004A4015">
        <w:trPr>
          <w:trHeight w:val="536"/>
        </w:trPr>
        <w:tc>
          <w:tcPr>
            <w:tcW w:w="3403" w:type="dxa"/>
            <w:noWrap/>
            <w:vAlign w:val="center"/>
          </w:tcPr>
          <w:p w14:paraId="75E8EDEC" w14:textId="77777777" w:rsidR="008727CD" w:rsidRPr="00D23830" w:rsidRDefault="008727CD" w:rsidP="004A4015">
            <w:r>
              <w:t>Abad González, Julio</w:t>
            </w:r>
          </w:p>
        </w:tc>
        <w:tc>
          <w:tcPr>
            <w:tcW w:w="8463" w:type="dxa"/>
            <w:noWrap/>
            <w:vAlign w:val="center"/>
          </w:tcPr>
          <w:p w14:paraId="03FC7238" w14:textId="77777777" w:rsidR="008727CD" w:rsidRDefault="008727CD" w:rsidP="004A4015">
            <w:r>
              <w:t>-</w:t>
            </w:r>
            <w:r w:rsidRPr="000401FD">
              <w:t>Métodos estadísticos aplicados a la investigación de mercados</w:t>
            </w:r>
          </w:p>
        </w:tc>
        <w:tc>
          <w:tcPr>
            <w:tcW w:w="1620" w:type="dxa"/>
            <w:noWrap/>
            <w:vAlign w:val="center"/>
          </w:tcPr>
          <w:p w14:paraId="06B68F03" w14:textId="79E72275" w:rsidR="008727CD" w:rsidRPr="00D23830" w:rsidRDefault="00F31671" w:rsidP="008727CD">
            <w:pPr>
              <w:jc w:val="center"/>
            </w:pPr>
            <w:r>
              <w:t>1</w:t>
            </w:r>
          </w:p>
        </w:tc>
      </w:tr>
      <w:tr w:rsidR="0010095E" w:rsidRPr="00D23830" w14:paraId="13A008A5" w14:textId="77777777" w:rsidTr="004A4015">
        <w:trPr>
          <w:trHeight w:val="536"/>
        </w:trPr>
        <w:tc>
          <w:tcPr>
            <w:tcW w:w="3403" w:type="dxa"/>
            <w:noWrap/>
            <w:vAlign w:val="center"/>
          </w:tcPr>
          <w:p w14:paraId="750401E5" w14:textId="215D8C8D" w:rsidR="0010095E" w:rsidRPr="00F31671" w:rsidRDefault="0010095E" w:rsidP="004A4015">
            <w:pPr>
              <w:rPr>
                <w:bCs/>
              </w:rPr>
            </w:pPr>
            <w:r w:rsidRPr="00F31671">
              <w:rPr>
                <w:bCs/>
              </w:rPr>
              <w:t>Acedo Carmona, Cristina F.</w:t>
            </w:r>
          </w:p>
        </w:tc>
        <w:tc>
          <w:tcPr>
            <w:tcW w:w="8463" w:type="dxa"/>
            <w:noWrap/>
            <w:vAlign w:val="center"/>
          </w:tcPr>
          <w:p w14:paraId="0123225A" w14:textId="77777777" w:rsidR="0010095E" w:rsidRPr="00F31671" w:rsidRDefault="0010095E" w:rsidP="0010095E">
            <w:pPr>
              <w:rPr>
                <w:bCs/>
              </w:rPr>
            </w:pPr>
            <w:r w:rsidRPr="00F31671">
              <w:rPr>
                <w:bCs/>
              </w:rPr>
              <w:t>-Ética en el marketing</w:t>
            </w:r>
          </w:p>
          <w:p w14:paraId="3BE98FDE" w14:textId="77777777" w:rsidR="0010095E" w:rsidRPr="00F31671" w:rsidRDefault="0010095E" w:rsidP="0010095E">
            <w:pPr>
              <w:rPr>
                <w:bCs/>
              </w:rPr>
            </w:pPr>
            <w:r w:rsidRPr="00F31671">
              <w:rPr>
                <w:bCs/>
              </w:rPr>
              <w:t>-Relaciones sociales y de confianza con los consumidores</w:t>
            </w:r>
          </w:p>
          <w:p w14:paraId="0A4101D5" w14:textId="77777777" w:rsidR="0010095E" w:rsidRPr="00F31671" w:rsidRDefault="0010095E" w:rsidP="0010095E">
            <w:pPr>
              <w:rPr>
                <w:bCs/>
              </w:rPr>
            </w:pPr>
            <w:r w:rsidRPr="00F31671">
              <w:rPr>
                <w:bCs/>
              </w:rPr>
              <w:t>-Efecto de la diversidad cultural en las actividades de marketing</w:t>
            </w:r>
          </w:p>
          <w:p w14:paraId="7AF00092" w14:textId="77777777" w:rsidR="0010095E" w:rsidRPr="00F31671" w:rsidRDefault="0010095E" w:rsidP="0010095E">
            <w:pPr>
              <w:rPr>
                <w:bCs/>
              </w:rPr>
            </w:pPr>
            <w:r w:rsidRPr="00F31671">
              <w:rPr>
                <w:bCs/>
              </w:rPr>
              <w:t>-Comportamiento organizacional: relaciones sociales y estructuras organizativas</w:t>
            </w:r>
          </w:p>
          <w:p w14:paraId="35C99E23" w14:textId="6452EA15" w:rsidR="0010095E" w:rsidRPr="00F31671" w:rsidRDefault="0010095E" w:rsidP="0010095E">
            <w:pPr>
              <w:rPr>
                <w:bCs/>
              </w:rPr>
            </w:pPr>
            <w:r w:rsidRPr="00F31671">
              <w:rPr>
                <w:bCs/>
              </w:rPr>
              <w:t>-RSC, innovación y confianza empresarial en los mercados</w:t>
            </w:r>
          </w:p>
        </w:tc>
        <w:tc>
          <w:tcPr>
            <w:tcW w:w="1620" w:type="dxa"/>
            <w:noWrap/>
            <w:vAlign w:val="center"/>
          </w:tcPr>
          <w:p w14:paraId="12C46694" w14:textId="5BEB0A02" w:rsidR="0010095E" w:rsidRPr="00F31671" w:rsidRDefault="0010095E" w:rsidP="008727CD">
            <w:pPr>
              <w:jc w:val="center"/>
              <w:rPr>
                <w:bCs/>
              </w:rPr>
            </w:pPr>
            <w:r w:rsidRPr="00F31671">
              <w:rPr>
                <w:bCs/>
              </w:rPr>
              <w:t>1</w:t>
            </w:r>
          </w:p>
        </w:tc>
      </w:tr>
      <w:tr w:rsidR="008727CD" w:rsidRPr="00D23830" w14:paraId="5EC543EA" w14:textId="77777777" w:rsidTr="007F5085">
        <w:trPr>
          <w:trHeight w:val="492"/>
        </w:trPr>
        <w:tc>
          <w:tcPr>
            <w:tcW w:w="3403" w:type="dxa"/>
            <w:noWrap/>
            <w:vAlign w:val="center"/>
          </w:tcPr>
          <w:p w14:paraId="1F0F5184" w14:textId="77777777" w:rsidR="008727CD" w:rsidRPr="00D23830" w:rsidRDefault="008727CD" w:rsidP="008727CD">
            <w:r w:rsidRPr="00D23830">
              <w:t>Álvarez Esteban</w:t>
            </w:r>
            <w:r>
              <w:t>, Ramón</w:t>
            </w:r>
            <w:r w:rsidRPr="00D23830">
              <w:t xml:space="preserve">   </w:t>
            </w:r>
          </w:p>
        </w:tc>
        <w:tc>
          <w:tcPr>
            <w:tcW w:w="8463" w:type="dxa"/>
            <w:noWrap/>
            <w:vAlign w:val="center"/>
          </w:tcPr>
          <w:p w14:paraId="70B25BF3" w14:textId="3B5E2C02" w:rsidR="008727CD" w:rsidRPr="00D23830" w:rsidRDefault="008727CD" w:rsidP="00F6274B">
            <w:r>
              <w:t>-</w:t>
            </w:r>
            <w:r w:rsidRPr="00D23830">
              <w:t>Técnicas estadísticas multivariantes aplicadas al estudio del mercado</w:t>
            </w:r>
          </w:p>
        </w:tc>
        <w:tc>
          <w:tcPr>
            <w:tcW w:w="1620" w:type="dxa"/>
            <w:noWrap/>
            <w:vAlign w:val="center"/>
          </w:tcPr>
          <w:p w14:paraId="057E7117" w14:textId="5C067A74" w:rsidR="008727CD" w:rsidRPr="00D23830" w:rsidRDefault="003A5052" w:rsidP="008727CD">
            <w:pPr>
              <w:jc w:val="center"/>
            </w:pPr>
            <w:r w:rsidRPr="003A5052">
              <w:t xml:space="preserve"> </w:t>
            </w:r>
            <w:r w:rsidRPr="00F6274B">
              <w:t>1</w:t>
            </w:r>
          </w:p>
        </w:tc>
      </w:tr>
      <w:tr w:rsidR="008727CD" w:rsidRPr="00D23830" w14:paraId="7149F211" w14:textId="77777777" w:rsidTr="004A4015">
        <w:trPr>
          <w:trHeight w:val="610"/>
        </w:trPr>
        <w:tc>
          <w:tcPr>
            <w:tcW w:w="3403" w:type="dxa"/>
            <w:noWrap/>
            <w:vAlign w:val="center"/>
          </w:tcPr>
          <w:p w14:paraId="50CB4990" w14:textId="77777777" w:rsidR="008727CD" w:rsidRPr="000B6C5A" w:rsidRDefault="008727CD" w:rsidP="008727C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Ca</w:t>
            </w:r>
            <w:bookmarkStart w:id="0" w:name="_GoBack"/>
            <w:bookmarkEnd w:id="0"/>
            <w:r w:rsidRPr="000B6C5A">
              <w:rPr>
                <w:color w:val="000000" w:themeColor="text1"/>
              </w:rPr>
              <w:t>beza García, Laura</w:t>
            </w:r>
          </w:p>
          <w:p w14:paraId="21D2062F" w14:textId="77777777" w:rsidR="008727CD" w:rsidRPr="000B6C5A" w:rsidRDefault="004A4015" w:rsidP="008727C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 xml:space="preserve">(*1 TFG </w:t>
            </w:r>
            <w:r w:rsidR="008727CD" w:rsidRPr="000B6C5A">
              <w:rPr>
                <w:color w:val="000000" w:themeColor="text1"/>
              </w:rPr>
              <w:t>codirigido con</w:t>
            </w:r>
          </w:p>
          <w:p w14:paraId="11440FFF" w14:textId="77777777" w:rsidR="008727CD" w:rsidRPr="000B6C5A" w:rsidRDefault="008727CD" w:rsidP="006F66CA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 xml:space="preserve"> Jiménez Parra, Beatriz</w:t>
            </w:r>
            <w:r w:rsidR="004A4015" w:rsidRPr="000B6C5A">
              <w:rPr>
                <w:color w:val="000000" w:themeColor="text1"/>
              </w:rPr>
              <w:t>)</w:t>
            </w:r>
            <w:r w:rsidRPr="000B6C5A">
              <w:rPr>
                <w:color w:val="000000" w:themeColor="text1"/>
              </w:rPr>
              <w:t>  </w:t>
            </w:r>
          </w:p>
        </w:tc>
        <w:tc>
          <w:tcPr>
            <w:tcW w:w="8463" w:type="dxa"/>
            <w:noWrap/>
            <w:vAlign w:val="center"/>
          </w:tcPr>
          <w:p w14:paraId="7B2651B8" w14:textId="77777777" w:rsidR="008727CD" w:rsidRPr="000B6C5A" w:rsidRDefault="008727CD" w:rsidP="008727CD">
            <w:pPr>
              <w:spacing w:line="240" w:lineRule="atLeast"/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-Gobierno corporativo y/o Responsabilidad Social Corporativa</w:t>
            </w:r>
          </w:p>
          <w:p w14:paraId="081A06DE" w14:textId="77777777" w:rsidR="008727CD" w:rsidRPr="000B6C5A" w:rsidRDefault="008727CD" w:rsidP="008727C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-Estrategia corporativa: direcciones y métodos</w:t>
            </w:r>
          </w:p>
          <w:p w14:paraId="69863269" w14:textId="77777777" w:rsidR="008727CD" w:rsidRPr="000B6C5A" w:rsidRDefault="008727CD" w:rsidP="008727C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-Estrategia a nivel competitivo (costes, diferenciación, estrategias en industrias con base tecnológica, innovación….)</w:t>
            </w:r>
          </w:p>
        </w:tc>
        <w:tc>
          <w:tcPr>
            <w:tcW w:w="1620" w:type="dxa"/>
            <w:noWrap/>
            <w:vAlign w:val="center"/>
          </w:tcPr>
          <w:p w14:paraId="5C48D616" w14:textId="11BBC34F" w:rsidR="008727CD" w:rsidRPr="000B6C5A" w:rsidRDefault="00D967B4" w:rsidP="008727CD">
            <w:pPr>
              <w:jc w:val="center"/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2</w:t>
            </w:r>
            <w:r w:rsidR="008727CD" w:rsidRPr="000B6C5A">
              <w:rPr>
                <w:color w:val="000000" w:themeColor="text1"/>
              </w:rPr>
              <w:t xml:space="preserve"> (*)</w:t>
            </w:r>
          </w:p>
        </w:tc>
      </w:tr>
      <w:tr w:rsidR="00200D44" w:rsidRPr="00D23830" w14:paraId="3E5BCBBC" w14:textId="77777777" w:rsidTr="004A4015">
        <w:trPr>
          <w:trHeight w:val="648"/>
        </w:trPr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</w:tcPr>
          <w:p w14:paraId="480CFA0C" w14:textId="5E236790" w:rsidR="00200D44" w:rsidRPr="000B6C5A" w:rsidRDefault="00200D44" w:rsidP="00200D44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Calderita Estévez, Luis Vicente</w:t>
            </w:r>
          </w:p>
        </w:tc>
        <w:tc>
          <w:tcPr>
            <w:tcW w:w="8463" w:type="dxa"/>
            <w:tcBorders>
              <w:bottom w:val="single" w:sz="4" w:space="0" w:color="auto"/>
            </w:tcBorders>
            <w:noWrap/>
            <w:vAlign w:val="center"/>
          </w:tcPr>
          <w:p w14:paraId="34E1834A" w14:textId="0F48E837" w:rsidR="00200D44" w:rsidRPr="000B6C5A" w:rsidRDefault="00200D44" w:rsidP="00200D44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-Técnicas de almacenamiento y gestión de la información orientadas a la empresa</w:t>
            </w:r>
          </w:p>
        </w:tc>
        <w:tc>
          <w:tcPr>
            <w:tcW w:w="1620" w:type="dxa"/>
            <w:noWrap/>
            <w:vAlign w:val="center"/>
          </w:tcPr>
          <w:p w14:paraId="4A767B0F" w14:textId="7B0144D8" w:rsidR="00200D44" w:rsidRPr="000B6C5A" w:rsidRDefault="00200D44" w:rsidP="00200D44">
            <w:pPr>
              <w:jc w:val="center"/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1</w:t>
            </w:r>
          </w:p>
        </w:tc>
      </w:tr>
      <w:tr w:rsidR="008727CD" w:rsidRPr="00D23830" w14:paraId="2DBFF57F" w14:textId="77777777" w:rsidTr="004A4015">
        <w:trPr>
          <w:trHeight w:val="648"/>
        </w:trPr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</w:tcPr>
          <w:p w14:paraId="3CD85B7B" w14:textId="77777777" w:rsidR="008727CD" w:rsidRPr="000B6C5A" w:rsidRDefault="008727CD" w:rsidP="006F66CA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Cervantes Blanco, Miguel </w:t>
            </w:r>
          </w:p>
        </w:tc>
        <w:tc>
          <w:tcPr>
            <w:tcW w:w="8463" w:type="dxa"/>
            <w:tcBorders>
              <w:bottom w:val="single" w:sz="4" w:space="0" w:color="auto"/>
            </w:tcBorders>
            <w:noWrap/>
            <w:vAlign w:val="center"/>
          </w:tcPr>
          <w:p w14:paraId="533A4756" w14:textId="7E700B3C" w:rsidR="008727CD" w:rsidRPr="000B6C5A" w:rsidRDefault="008727CD" w:rsidP="008727C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-Identidad e imagen de marca</w:t>
            </w:r>
          </w:p>
          <w:p w14:paraId="7DCF9D48" w14:textId="26CB1262" w:rsidR="008727CD" w:rsidRPr="000B6C5A" w:rsidRDefault="008727CD" w:rsidP="00F6274B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-Marketing de empresas on-line</w:t>
            </w:r>
          </w:p>
        </w:tc>
        <w:tc>
          <w:tcPr>
            <w:tcW w:w="1620" w:type="dxa"/>
            <w:noWrap/>
            <w:vAlign w:val="center"/>
          </w:tcPr>
          <w:p w14:paraId="20D1DAB4" w14:textId="77777777" w:rsidR="008727CD" w:rsidRPr="000B6C5A" w:rsidRDefault="008727CD" w:rsidP="008727CD">
            <w:pPr>
              <w:jc w:val="center"/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2</w:t>
            </w:r>
          </w:p>
        </w:tc>
      </w:tr>
      <w:tr w:rsidR="008727CD" w:rsidRPr="00D23830" w14:paraId="6C74DA92" w14:textId="77777777" w:rsidTr="004A4015">
        <w:trPr>
          <w:trHeight w:val="765"/>
        </w:trPr>
        <w:tc>
          <w:tcPr>
            <w:tcW w:w="3403" w:type="dxa"/>
            <w:noWrap/>
            <w:vAlign w:val="center"/>
          </w:tcPr>
          <w:p w14:paraId="3839D544" w14:textId="77777777" w:rsidR="008727CD" w:rsidRPr="000B6C5A" w:rsidRDefault="008727CD" w:rsidP="008727C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Díaz Martínez, Mario</w:t>
            </w:r>
          </w:p>
        </w:tc>
        <w:tc>
          <w:tcPr>
            <w:tcW w:w="8463" w:type="dxa"/>
            <w:noWrap/>
            <w:vAlign w:val="center"/>
          </w:tcPr>
          <w:p w14:paraId="1DB75A29" w14:textId="77777777" w:rsidR="008727CD" w:rsidRPr="000B6C5A" w:rsidRDefault="008727CD" w:rsidP="008727C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-Lenguaje y comunicación de marca en inglés y en español</w:t>
            </w:r>
          </w:p>
          <w:p w14:paraId="1E0AA32D" w14:textId="77777777" w:rsidR="008727CD" w:rsidRPr="000B6C5A" w:rsidRDefault="008727CD" w:rsidP="008727C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 xml:space="preserve">-Cross cultural </w:t>
            </w:r>
            <w:proofErr w:type="spellStart"/>
            <w:r w:rsidRPr="000B6C5A">
              <w:rPr>
                <w:color w:val="000000" w:themeColor="text1"/>
              </w:rPr>
              <w:t>communication</w:t>
            </w:r>
            <w:proofErr w:type="spellEnd"/>
            <w:r w:rsidRPr="000B6C5A">
              <w:rPr>
                <w:color w:val="000000" w:themeColor="text1"/>
              </w:rPr>
              <w:t xml:space="preserve"> in Marketing</w:t>
            </w:r>
          </w:p>
          <w:p w14:paraId="1922A561" w14:textId="77777777" w:rsidR="008727CD" w:rsidRPr="000B6C5A" w:rsidRDefault="008727CD" w:rsidP="00E266E5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-Desarrollo de glosarios bilingües español-inglés de términos de Marketing</w:t>
            </w:r>
          </w:p>
        </w:tc>
        <w:tc>
          <w:tcPr>
            <w:tcW w:w="1620" w:type="dxa"/>
            <w:noWrap/>
            <w:vAlign w:val="center"/>
          </w:tcPr>
          <w:p w14:paraId="612F3E45" w14:textId="77777777" w:rsidR="008727CD" w:rsidRPr="000B6C5A" w:rsidRDefault="008727CD" w:rsidP="008727CD">
            <w:pPr>
              <w:jc w:val="center"/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1</w:t>
            </w:r>
          </w:p>
        </w:tc>
      </w:tr>
      <w:tr w:rsidR="00B8144D" w:rsidRPr="00D23830" w14:paraId="53A94620" w14:textId="77777777" w:rsidTr="004A4015">
        <w:trPr>
          <w:trHeight w:val="704"/>
        </w:trPr>
        <w:tc>
          <w:tcPr>
            <w:tcW w:w="3403" w:type="dxa"/>
            <w:noWrap/>
            <w:vAlign w:val="center"/>
          </w:tcPr>
          <w:p w14:paraId="6EC65906" w14:textId="43F92F4C" w:rsidR="00B8144D" w:rsidRPr="000B6C5A" w:rsidRDefault="00B8144D" w:rsidP="004F0EFA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Fuentes Fernández, Rosana</w:t>
            </w:r>
          </w:p>
        </w:tc>
        <w:tc>
          <w:tcPr>
            <w:tcW w:w="8463" w:type="dxa"/>
            <w:noWrap/>
            <w:vAlign w:val="center"/>
          </w:tcPr>
          <w:p w14:paraId="6D585729" w14:textId="77777777" w:rsidR="00B8144D" w:rsidRPr="000B6C5A" w:rsidRDefault="00B8144D" w:rsidP="00B8144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-Responsabilidad Social Corporativa</w:t>
            </w:r>
          </w:p>
          <w:p w14:paraId="7114B8FA" w14:textId="77777777" w:rsidR="00B8144D" w:rsidRPr="000B6C5A" w:rsidRDefault="00B8144D" w:rsidP="00B8144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-Marketing sostenible y social en el ámbito agroalimentario</w:t>
            </w:r>
          </w:p>
          <w:p w14:paraId="4A523649" w14:textId="43093D0A" w:rsidR="00B8144D" w:rsidRPr="000B6C5A" w:rsidRDefault="00B8144D" w:rsidP="00B8144D">
            <w:pPr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-Marketing digital y comunicación ambiental y social</w:t>
            </w:r>
          </w:p>
        </w:tc>
        <w:tc>
          <w:tcPr>
            <w:tcW w:w="1620" w:type="dxa"/>
            <w:noWrap/>
            <w:vAlign w:val="center"/>
          </w:tcPr>
          <w:p w14:paraId="4EF97924" w14:textId="547789F7" w:rsidR="00B8144D" w:rsidRPr="000B6C5A" w:rsidRDefault="00B8144D" w:rsidP="008727CD">
            <w:pPr>
              <w:jc w:val="center"/>
              <w:rPr>
                <w:color w:val="000000" w:themeColor="text1"/>
              </w:rPr>
            </w:pPr>
            <w:r w:rsidRPr="000B6C5A">
              <w:rPr>
                <w:color w:val="000000" w:themeColor="text1"/>
              </w:rPr>
              <w:t>3</w:t>
            </w:r>
          </w:p>
        </w:tc>
      </w:tr>
      <w:tr w:rsidR="008727CD" w:rsidRPr="00D23830" w14:paraId="58B8D069" w14:textId="77777777" w:rsidTr="00F31671">
        <w:trPr>
          <w:trHeight w:val="580"/>
        </w:trPr>
        <w:tc>
          <w:tcPr>
            <w:tcW w:w="3403" w:type="dxa"/>
            <w:noWrap/>
            <w:vAlign w:val="center"/>
            <w:hideMark/>
          </w:tcPr>
          <w:p w14:paraId="647CF019" w14:textId="77777777" w:rsidR="008727CD" w:rsidRPr="00D23830" w:rsidRDefault="008727CD" w:rsidP="004F0EFA">
            <w:r w:rsidRPr="00D23830">
              <w:lastRenderedPageBreak/>
              <w:t>González Fernández</w:t>
            </w:r>
            <w:r>
              <w:t xml:space="preserve">, </w:t>
            </w:r>
            <w:r w:rsidRPr="00D23830">
              <w:t xml:space="preserve">Ana </w:t>
            </w:r>
            <w:proofErr w:type="spellStart"/>
            <w:r w:rsidRPr="00D23830">
              <w:t>Mª</w:t>
            </w:r>
            <w:proofErr w:type="spellEnd"/>
            <w:r w:rsidRPr="00D23830">
              <w:t> </w:t>
            </w:r>
          </w:p>
        </w:tc>
        <w:tc>
          <w:tcPr>
            <w:tcW w:w="8463" w:type="dxa"/>
            <w:noWrap/>
            <w:vAlign w:val="center"/>
            <w:hideMark/>
          </w:tcPr>
          <w:p w14:paraId="2813E984" w14:textId="77777777" w:rsidR="008727CD" w:rsidRPr="00D23830" w:rsidRDefault="008727CD" w:rsidP="008727CD">
            <w:r>
              <w:t>-</w:t>
            </w:r>
            <w:r w:rsidRPr="00D23830">
              <w:t>Estilos de vida y/o comercio móvil</w:t>
            </w:r>
          </w:p>
          <w:p w14:paraId="1EF23F27" w14:textId="77777777" w:rsidR="008727CD" w:rsidRPr="00D23830" w:rsidRDefault="008727CD" w:rsidP="008727CD">
            <w:r>
              <w:t>-Marketing turístico</w:t>
            </w:r>
          </w:p>
        </w:tc>
        <w:tc>
          <w:tcPr>
            <w:tcW w:w="1620" w:type="dxa"/>
            <w:noWrap/>
            <w:vAlign w:val="center"/>
            <w:hideMark/>
          </w:tcPr>
          <w:p w14:paraId="4E6D789C" w14:textId="77777777" w:rsidR="008727CD" w:rsidRPr="00D23830" w:rsidRDefault="008727CD" w:rsidP="008727CD">
            <w:pPr>
              <w:jc w:val="center"/>
            </w:pPr>
            <w:r w:rsidRPr="00D23830">
              <w:t>2</w:t>
            </w:r>
          </w:p>
        </w:tc>
      </w:tr>
      <w:tr w:rsidR="008727CD" w:rsidRPr="00D23830" w14:paraId="74E9BC08" w14:textId="77777777" w:rsidTr="004A4015">
        <w:trPr>
          <w:trHeight w:val="673"/>
        </w:trPr>
        <w:tc>
          <w:tcPr>
            <w:tcW w:w="3403" w:type="dxa"/>
            <w:noWrap/>
            <w:vAlign w:val="center"/>
          </w:tcPr>
          <w:p w14:paraId="18EE3E94" w14:textId="77777777" w:rsidR="008727CD" w:rsidRPr="00D23830" w:rsidRDefault="008727CD" w:rsidP="008727CD">
            <w:r w:rsidRPr="00D23830">
              <w:t>Hidalgo González</w:t>
            </w:r>
            <w:r>
              <w:t xml:space="preserve">, </w:t>
            </w:r>
            <w:r w:rsidRPr="00D23830">
              <w:t>Cristina</w:t>
            </w:r>
          </w:p>
        </w:tc>
        <w:tc>
          <w:tcPr>
            <w:tcW w:w="8463" w:type="dxa"/>
            <w:noWrap/>
            <w:vAlign w:val="center"/>
          </w:tcPr>
          <w:p w14:paraId="06E37D80" w14:textId="77777777" w:rsidR="008727CD" w:rsidRDefault="008727CD" w:rsidP="008727CD">
            <w:r>
              <w:t>-</w:t>
            </w:r>
            <w:r w:rsidRPr="00D23830">
              <w:t>Análisis Económico del Sector Agrario</w:t>
            </w:r>
          </w:p>
          <w:p w14:paraId="605240C9" w14:textId="77777777" w:rsidR="008727CD" w:rsidRPr="00D23830" w:rsidRDefault="008727CD" w:rsidP="00E266E5">
            <w:r>
              <w:t>-Economía Sectorial</w:t>
            </w:r>
          </w:p>
        </w:tc>
        <w:tc>
          <w:tcPr>
            <w:tcW w:w="1620" w:type="dxa"/>
            <w:noWrap/>
            <w:vAlign w:val="center"/>
          </w:tcPr>
          <w:p w14:paraId="4E8C3C14" w14:textId="610872CC" w:rsidR="008727CD" w:rsidRPr="00D23830" w:rsidRDefault="00C30F28" w:rsidP="008727CD">
            <w:pPr>
              <w:jc w:val="center"/>
            </w:pPr>
            <w:r w:rsidRPr="00F31671">
              <w:t>1</w:t>
            </w:r>
          </w:p>
        </w:tc>
      </w:tr>
      <w:tr w:rsidR="008727CD" w:rsidRPr="00D23830" w14:paraId="39A365A7" w14:textId="77777777" w:rsidTr="00752804">
        <w:trPr>
          <w:trHeight w:val="448"/>
        </w:trPr>
        <w:tc>
          <w:tcPr>
            <w:tcW w:w="3403" w:type="dxa"/>
            <w:noWrap/>
            <w:vAlign w:val="center"/>
          </w:tcPr>
          <w:p w14:paraId="45DF66E8" w14:textId="77777777" w:rsidR="008727CD" w:rsidRPr="00D23830" w:rsidRDefault="008727CD" w:rsidP="008727CD">
            <w:proofErr w:type="spellStart"/>
            <w:r w:rsidRPr="00D23830">
              <w:t>Huerga</w:t>
            </w:r>
            <w:proofErr w:type="spellEnd"/>
            <w:r w:rsidRPr="00D23830">
              <w:t xml:space="preserve"> Castro</w:t>
            </w:r>
            <w:r>
              <w:t>, Carmen</w:t>
            </w:r>
          </w:p>
        </w:tc>
        <w:tc>
          <w:tcPr>
            <w:tcW w:w="8463" w:type="dxa"/>
            <w:noWrap/>
            <w:vAlign w:val="center"/>
          </w:tcPr>
          <w:p w14:paraId="267BB09E" w14:textId="77777777" w:rsidR="008727CD" w:rsidRPr="00D23830" w:rsidRDefault="008727CD" w:rsidP="00E266E5">
            <w:r>
              <w:t>-</w:t>
            </w:r>
            <w:r w:rsidRPr="00D23830">
              <w:t xml:space="preserve">Diseños muestrales en Investigación de Mercados </w:t>
            </w:r>
          </w:p>
        </w:tc>
        <w:tc>
          <w:tcPr>
            <w:tcW w:w="1620" w:type="dxa"/>
            <w:noWrap/>
            <w:vAlign w:val="center"/>
          </w:tcPr>
          <w:p w14:paraId="72336B2C" w14:textId="579D6556" w:rsidR="008727CD" w:rsidRPr="00D23830" w:rsidRDefault="0071729C" w:rsidP="008727CD">
            <w:pPr>
              <w:jc w:val="center"/>
            </w:pPr>
            <w:r w:rsidRPr="00F6274B">
              <w:t>1</w:t>
            </w:r>
          </w:p>
        </w:tc>
      </w:tr>
      <w:tr w:rsidR="008727CD" w:rsidRPr="00D23830" w14:paraId="51003BB4" w14:textId="77777777" w:rsidTr="004A4015">
        <w:trPr>
          <w:trHeight w:val="673"/>
        </w:trPr>
        <w:tc>
          <w:tcPr>
            <w:tcW w:w="3403" w:type="dxa"/>
            <w:noWrap/>
            <w:vAlign w:val="center"/>
          </w:tcPr>
          <w:p w14:paraId="4C7F9C72" w14:textId="77777777" w:rsidR="004A4015" w:rsidRDefault="008727CD" w:rsidP="008727CD">
            <w:r>
              <w:t xml:space="preserve">Jiménez Parra, Beatriz y </w:t>
            </w:r>
          </w:p>
          <w:p w14:paraId="56A1A704" w14:textId="77777777" w:rsidR="008727CD" w:rsidRDefault="008727CD" w:rsidP="008727CD">
            <w:r>
              <w:t>Fernández González, Álvaro</w:t>
            </w:r>
          </w:p>
        </w:tc>
        <w:tc>
          <w:tcPr>
            <w:tcW w:w="8463" w:type="dxa"/>
            <w:noWrap/>
            <w:vAlign w:val="center"/>
          </w:tcPr>
          <w:p w14:paraId="129129FC" w14:textId="77777777" w:rsidR="008727CD" w:rsidRPr="00AC116C" w:rsidRDefault="008727CD" w:rsidP="008727CD">
            <w:r>
              <w:t>-Habilidades Directivas</w:t>
            </w:r>
          </w:p>
        </w:tc>
        <w:tc>
          <w:tcPr>
            <w:tcW w:w="1620" w:type="dxa"/>
            <w:noWrap/>
            <w:vAlign w:val="center"/>
          </w:tcPr>
          <w:p w14:paraId="660460BE" w14:textId="77777777" w:rsidR="008727CD" w:rsidRDefault="008727CD" w:rsidP="008727CD">
            <w:pPr>
              <w:jc w:val="center"/>
            </w:pPr>
            <w:r>
              <w:t>1</w:t>
            </w:r>
          </w:p>
        </w:tc>
      </w:tr>
      <w:tr w:rsidR="008727CD" w:rsidRPr="00D23830" w14:paraId="0E3E2E91" w14:textId="77777777" w:rsidTr="004A4015">
        <w:trPr>
          <w:trHeight w:val="741"/>
        </w:trPr>
        <w:tc>
          <w:tcPr>
            <w:tcW w:w="3403" w:type="dxa"/>
            <w:noWrap/>
            <w:vAlign w:val="center"/>
          </w:tcPr>
          <w:p w14:paraId="10FF4AB3" w14:textId="77777777" w:rsidR="008727CD" w:rsidRPr="00D23830" w:rsidRDefault="008727CD" w:rsidP="004F0EFA">
            <w:r w:rsidRPr="00D23830">
              <w:t>Lanero Carrizo</w:t>
            </w:r>
            <w:r>
              <w:t>, Ana</w:t>
            </w:r>
            <w:r w:rsidRPr="00D23830">
              <w:t> </w:t>
            </w:r>
          </w:p>
        </w:tc>
        <w:tc>
          <w:tcPr>
            <w:tcW w:w="8463" w:type="dxa"/>
            <w:noWrap/>
            <w:vAlign w:val="center"/>
          </w:tcPr>
          <w:p w14:paraId="4E792582" w14:textId="4E323998" w:rsidR="00B8144D" w:rsidRPr="00F31671" w:rsidRDefault="00B8144D" w:rsidP="00B8144D">
            <w:r w:rsidRPr="000B6C5A">
              <w:rPr>
                <w:color w:val="000000" w:themeColor="text1"/>
              </w:rPr>
              <w:t>-</w:t>
            </w:r>
            <w:r w:rsidRPr="00F31671">
              <w:t>Consumo sostenible</w:t>
            </w:r>
          </w:p>
          <w:p w14:paraId="4A6C9071" w14:textId="2038241F" w:rsidR="00D03131" w:rsidRPr="00F31671" w:rsidRDefault="00D03131" w:rsidP="00D03131">
            <w:r w:rsidRPr="00F31671">
              <w:t>-Psicología del consumidor</w:t>
            </w:r>
          </w:p>
          <w:p w14:paraId="603ED9D7" w14:textId="24CE74D5" w:rsidR="00D03131" w:rsidRPr="000B6C5A" w:rsidRDefault="00D03131" w:rsidP="00D03131">
            <w:pPr>
              <w:rPr>
                <w:color w:val="000000" w:themeColor="text1"/>
              </w:rPr>
            </w:pPr>
            <w:r w:rsidRPr="00F31671">
              <w:t>-Riesgos psicosociales en marketing</w:t>
            </w:r>
          </w:p>
        </w:tc>
        <w:tc>
          <w:tcPr>
            <w:tcW w:w="1620" w:type="dxa"/>
            <w:noWrap/>
            <w:vAlign w:val="center"/>
          </w:tcPr>
          <w:p w14:paraId="663805AA" w14:textId="77777777" w:rsidR="008727CD" w:rsidRPr="00D23830" w:rsidRDefault="008727CD" w:rsidP="008727CD">
            <w:pPr>
              <w:jc w:val="center"/>
            </w:pPr>
            <w:r w:rsidRPr="00D23830">
              <w:t>2</w:t>
            </w:r>
          </w:p>
        </w:tc>
      </w:tr>
      <w:tr w:rsidR="008727CD" w:rsidRPr="00D23830" w14:paraId="6AF9B9AF" w14:textId="77777777" w:rsidTr="004A4015">
        <w:trPr>
          <w:trHeight w:val="741"/>
        </w:trPr>
        <w:tc>
          <w:tcPr>
            <w:tcW w:w="3403" w:type="dxa"/>
            <w:noWrap/>
            <w:vAlign w:val="center"/>
          </w:tcPr>
          <w:p w14:paraId="028D220F" w14:textId="77777777" w:rsidR="008727CD" w:rsidRPr="00853D40" w:rsidRDefault="008727CD" w:rsidP="008727CD">
            <w:pPr>
              <w:rPr>
                <w:spacing w:val="-8"/>
              </w:rPr>
            </w:pPr>
            <w:r w:rsidRPr="00416FA7">
              <w:t xml:space="preserve">López </w:t>
            </w:r>
            <w:r>
              <w:t xml:space="preserve">González, Enrique y </w:t>
            </w:r>
            <w:r w:rsidRPr="00416FA7">
              <w:t>Mendaña</w:t>
            </w:r>
            <w:r>
              <w:t xml:space="preserve"> Cuervo, </w:t>
            </w:r>
            <w:r w:rsidRPr="00416FA7">
              <w:t>Cristina</w:t>
            </w:r>
            <w:r>
              <w:t> </w:t>
            </w:r>
          </w:p>
        </w:tc>
        <w:tc>
          <w:tcPr>
            <w:tcW w:w="8463" w:type="dxa"/>
            <w:noWrap/>
            <w:vAlign w:val="center"/>
          </w:tcPr>
          <w:p w14:paraId="7B604175" w14:textId="77777777" w:rsidR="008727CD" w:rsidRPr="00AC116C" w:rsidRDefault="008727CD" w:rsidP="00752804">
            <w:r w:rsidRPr="00752804">
              <w:t>-</w:t>
            </w:r>
            <w:r w:rsidR="00752804" w:rsidRPr="00752804">
              <w:rPr>
                <w:rFonts w:ascii="Calibri" w:hAnsi="Calibri" w:cs="Calibri"/>
                <w:shd w:val="clear" w:color="auto" w:fill="FFFFFF"/>
              </w:rPr>
              <w:t xml:space="preserve">Inteligencia de Negocios (Data </w:t>
            </w:r>
            <w:proofErr w:type="spellStart"/>
            <w:r w:rsidR="00752804" w:rsidRPr="00752804">
              <w:rPr>
                <w:rFonts w:ascii="Calibri" w:hAnsi="Calibri" w:cs="Calibri"/>
                <w:shd w:val="clear" w:color="auto" w:fill="FFFFFF"/>
              </w:rPr>
              <w:t>Science</w:t>
            </w:r>
            <w:proofErr w:type="spellEnd"/>
            <w:r w:rsidR="00752804" w:rsidRPr="00752804">
              <w:rPr>
                <w:rFonts w:ascii="Calibri" w:hAnsi="Calibri" w:cs="Calibri"/>
                <w:shd w:val="clear" w:color="auto" w:fill="FFFFFF"/>
              </w:rPr>
              <w:t xml:space="preserve"> y Big Data) y Aprendizaje Profundo (</w:t>
            </w:r>
            <w:proofErr w:type="spellStart"/>
            <w:r w:rsidR="00752804" w:rsidRPr="00752804">
              <w:rPr>
                <w:rFonts w:ascii="Calibri" w:hAnsi="Calibri" w:cs="Calibri"/>
                <w:shd w:val="clear" w:color="auto" w:fill="FFFFFF"/>
              </w:rPr>
              <w:t>TensorFlow</w:t>
            </w:r>
            <w:proofErr w:type="spellEnd"/>
            <w:r w:rsidR="00752804" w:rsidRPr="00752804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proofErr w:type="spellStart"/>
            <w:r w:rsidR="00752804" w:rsidRPr="00752804">
              <w:rPr>
                <w:rFonts w:ascii="Calibri" w:hAnsi="Calibri" w:cs="Calibri"/>
                <w:shd w:val="clear" w:color="auto" w:fill="FFFFFF"/>
              </w:rPr>
              <w:t>GANs</w:t>
            </w:r>
            <w:proofErr w:type="spellEnd"/>
            <w:r w:rsidR="00752804" w:rsidRPr="00752804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proofErr w:type="spellStart"/>
            <w:r w:rsidR="00752804" w:rsidRPr="00752804">
              <w:rPr>
                <w:rFonts w:ascii="Calibri" w:hAnsi="Calibri" w:cs="Calibri"/>
                <w:shd w:val="clear" w:color="auto" w:fill="FFFFFF"/>
              </w:rPr>
              <w:t>KnowledgeGraphs</w:t>
            </w:r>
            <w:proofErr w:type="spellEnd"/>
            <w:r w:rsidR="00752804" w:rsidRPr="00752804">
              <w:rPr>
                <w:rFonts w:ascii="Calibri" w:hAnsi="Calibri" w:cs="Calibri"/>
                <w:shd w:val="clear" w:color="auto" w:fill="FFFFFF"/>
              </w:rPr>
              <w:t>, ...) para Empresas de Marketing</w:t>
            </w:r>
            <w:r w:rsidR="00E266E5">
              <w:rPr>
                <w:rFonts w:eastAsia="Times New Roman" w:cs="Arial"/>
                <w:color w:val="0070C0"/>
                <w:lang w:eastAsia="es-ES"/>
              </w:rPr>
              <w:t>*</w:t>
            </w:r>
          </w:p>
        </w:tc>
        <w:tc>
          <w:tcPr>
            <w:tcW w:w="1620" w:type="dxa"/>
            <w:noWrap/>
            <w:vAlign w:val="center"/>
          </w:tcPr>
          <w:p w14:paraId="36BC258F" w14:textId="77777777" w:rsidR="008727CD" w:rsidRPr="00D23830" w:rsidRDefault="008727CD" w:rsidP="008727CD">
            <w:pPr>
              <w:jc w:val="center"/>
            </w:pPr>
            <w:r>
              <w:t>2</w:t>
            </w:r>
          </w:p>
        </w:tc>
      </w:tr>
      <w:tr w:rsidR="008727CD" w:rsidRPr="00D23830" w14:paraId="18F0235F" w14:textId="77777777" w:rsidTr="004A4015">
        <w:trPr>
          <w:trHeight w:val="741"/>
        </w:trPr>
        <w:tc>
          <w:tcPr>
            <w:tcW w:w="3403" w:type="dxa"/>
            <w:noWrap/>
            <w:vAlign w:val="center"/>
            <w:hideMark/>
          </w:tcPr>
          <w:p w14:paraId="09556D82" w14:textId="77777777" w:rsidR="008727CD" w:rsidRPr="00D23830" w:rsidRDefault="008727CD" w:rsidP="004F0EFA">
            <w:r w:rsidRPr="00871113">
              <w:t>Muñiz Martínez</w:t>
            </w:r>
            <w:r>
              <w:t xml:space="preserve">, </w:t>
            </w:r>
            <w:r w:rsidRPr="00871113">
              <w:t>Norberto</w:t>
            </w:r>
            <w:r w:rsidRPr="00D23830">
              <w:t> </w:t>
            </w:r>
          </w:p>
        </w:tc>
        <w:tc>
          <w:tcPr>
            <w:tcW w:w="8463" w:type="dxa"/>
            <w:noWrap/>
            <w:vAlign w:val="center"/>
            <w:hideMark/>
          </w:tcPr>
          <w:p w14:paraId="2D56BC51" w14:textId="77777777" w:rsidR="008727CD" w:rsidRPr="00D23830" w:rsidRDefault="008727CD" w:rsidP="008727CD">
            <w:r>
              <w:t>-</w:t>
            </w:r>
            <w:r w:rsidRPr="00D23830">
              <w:t xml:space="preserve">Co-creación de valor en el </w:t>
            </w:r>
            <w:r>
              <w:t>emergente enfoque integral de Marketing “</w:t>
            </w:r>
            <w:proofErr w:type="spellStart"/>
            <w:r>
              <w:t>ServicedominantLogic</w:t>
            </w:r>
            <w:proofErr w:type="spellEnd"/>
            <w:r>
              <w:t>”</w:t>
            </w:r>
          </w:p>
          <w:p w14:paraId="738329B8" w14:textId="77777777" w:rsidR="008727CD" w:rsidRPr="00D23830" w:rsidRDefault="008727CD" w:rsidP="008727CD">
            <w:r>
              <w:t>-</w:t>
            </w:r>
            <w:r w:rsidRPr="00D23830">
              <w:t xml:space="preserve">Marketing </w:t>
            </w:r>
            <w:r>
              <w:t>de ciudades, regiones o países, y marcas territoriales-place branding</w:t>
            </w:r>
          </w:p>
        </w:tc>
        <w:tc>
          <w:tcPr>
            <w:tcW w:w="1620" w:type="dxa"/>
            <w:noWrap/>
            <w:vAlign w:val="center"/>
            <w:hideMark/>
          </w:tcPr>
          <w:p w14:paraId="09E45DD3" w14:textId="77777777" w:rsidR="008727CD" w:rsidRPr="00D23830" w:rsidRDefault="008727CD" w:rsidP="008727CD">
            <w:pPr>
              <w:jc w:val="center"/>
            </w:pPr>
            <w:r w:rsidRPr="00D23830">
              <w:t>2</w:t>
            </w:r>
          </w:p>
        </w:tc>
      </w:tr>
      <w:tr w:rsidR="008727CD" w:rsidRPr="00D23830" w14:paraId="54ECE364" w14:textId="77777777" w:rsidTr="004A4015">
        <w:trPr>
          <w:trHeight w:val="3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89C46F" w14:textId="77777777" w:rsidR="008727CD" w:rsidRDefault="008727CD" w:rsidP="008727CD">
            <w:r w:rsidRPr="008C07AA">
              <w:t>Rodríguez Santos</w:t>
            </w:r>
            <w:r>
              <w:t xml:space="preserve">, </w:t>
            </w:r>
            <w:r w:rsidRPr="008C07AA">
              <w:t>Carmen</w:t>
            </w:r>
          </w:p>
        </w:tc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41B6C1" w14:textId="77777777" w:rsidR="008727CD" w:rsidRDefault="008727CD" w:rsidP="008727CD">
            <w:r>
              <w:t>-Comportamiento del consumidor Cross-cultural</w:t>
            </w:r>
          </w:p>
          <w:p w14:paraId="3B0D018D" w14:textId="2C5AC6CA" w:rsidR="008727CD" w:rsidRPr="00F6274B" w:rsidRDefault="008727CD" w:rsidP="008727CD">
            <w:r>
              <w:t>-</w:t>
            </w:r>
            <w:r w:rsidR="009F056B" w:rsidRPr="00F6274B">
              <w:t xml:space="preserve">B2C </w:t>
            </w:r>
            <w:proofErr w:type="spellStart"/>
            <w:r w:rsidR="009F056B" w:rsidRPr="00F6274B">
              <w:t>Communication</w:t>
            </w:r>
            <w:proofErr w:type="spellEnd"/>
          </w:p>
          <w:p w14:paraId="7D014660" w14:textId="77777777" w:rsidR="008727CD" w:rsidRDefault="008727CD" w:rsidP="00D03695">
            <w:r>
              <w:t>-Marketing de la moda</w:t>
            </w:r>
          </w:p>
        </w:tc>
        <w:tc>
          <w:tcPr>
            <w:tcW w:w="1620" w:type="dxa"/>
            <w:vAlign w:val="center"/>
          </w:tcPr>
          <w:p w14:paraId="34F5CE02" w14:textId="77777777" w:rsidR="008727CD" w:rsidRDefault="008727CD" w:rsidP="008727CD">
            <w:pPr>
              <w:jc w:val="center"/>
            </w:pPr>
            <w:r>
              <w:t>2</w:t>
            </w:r>
          </w:p>
        </w:tc>
      </w:tr>
      <w:tr w:rsidR="008727CD" w:rsidRPr="00D23830" w14:paraId="3FB8C6CE" w14:textId="77777777" w:rsidTr="004A4015">
        <w:trPr>
          <w:trHeight w:val="3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DC43CE" w14:textId="77777777" w:rsidR="008727CD" w:rsidRPr="008C07AA" w:rsidRDefault="008727CD" w:rsidP="008727CD">
            <w:proofErr w:type="spellStart"/>
            <w:r>
              <w:t>Sahelices</w:t>
            </w:r>
            <w:proofErr w:type="spellEnd"/>
            <w:r>
              <w:t xml:space="preserve"> Pinto, César</w:t>
            </w:r>
          </w:p>
        </w:tc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21EC76" w14:textId="77777777" w:rsidR="008727CD" w:rsidRPr="00AC116C" w:rsidRDefault="008727CD" w:rsidP="008727CD">
            <w:r w:rsidRPr="00AC116C">
              <w:t>-Comportamiento del consumidor online/offline y el proceso de decisión de compra</w:t>
            </w:r>
          </w:p>
          <w:p w14:paraId="47792E4D" w14:textId="77777777" w:rsidR="008727CD" w:rsidRPr="00AC116C" w:rsidRDefault="008727CD" w:rsidP="008727CD">
            <w:r>
              <w:t>-</w:t>
            </w:r>
            <w:r w:rsidRPr="00AC116C">
              <w:t>Análisis perceptual del consumidor de marcas, productos, y/o servicios</w:t>
            </w:r>
            <w:r w:rsidR="004A4015">
              <w:rPr>
                <w:rFonts w:eastAsia="Times New Roman" w:cs="Arial"/>
                <w:color w:val="0070C0"/>
                <w:lang w:eastAsia="es-ES"/>
              </w:rPr>
              <w:t>*</w:t>
            </w:r>
          </w:p>
          <w:p w14:paraId="0EF22C1A" w14:textId="77777777" w:rsidR="008727CD" w:rsidRDefault="008727CD" w:rsidP="008727CD">
            <w:r>
              <w:t>-</w:t>
            </w:r>
            <w:r w:rsidRPr="00AC116C">
              <w:t>Técnicas para la investigación comercial (entrevistas, din</w:t>
            </w:r>
            <w:r>
              <w:t>ámicas, encuestas, experimentos..)</w:t>
            </w:r>
          </w:p>
        </w:tc>
        <w:tc>
          <w:tcPr>
            <w:tcW w:w="1620" w:type="dxa"/>
            <w:vAlign w:val="center"/>
          </w:tcPr>
          <w:p w14:paraId="7B9289AE" w14:textId="77777777" w:rsidR="008727CD" w:rsidRDefault="008727CD" w:rsidP="008727CD">
            <w:pPr>
              <w:jc w:val="center"/>
            </w:pPr>
            <w:r>
              <w:t>3</w:t>
            </w:r>
          </w:p>
        </w:tc>
      </w:tr>
      <w:tr w:rsidR="008727CD" w:rsidRPr="00D23830" w14:paraId="2696BC20" w14:textId="77777777" w:rsidTr="004A4015">
        <w:trPr>
          <w:trHeight w:val="3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AFAA93" w14:textId="77777777" w:rsidR="008727CD" w:rsidRPr="00D23830" w:rsidRDefault="008727CD" w:rsidP="008727CD">
            <w:proofErr w:type="spellStart"/>
            <w:r w:rsidRPr="00D23830">
              <w:t>Sulé</w:t>
            </w:r>
            <w:proofErr w:type="spellEnd"/>
            <w:r w:rsidRPr="00D23830">
              <w:t xml:space="preserve"> Alonso</w:t>
            </w:r>
            <w:r>
              <w:t xml:space="preserve">, </w:t>
            </w:r>
            <w:r w:rsidRPr="00D23830">
              <w:t>Arancha</w:t>
            </w:r>
          </w:p>
        </w:tc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2F85CC" w14:textId="435D6B7B" w:rsidR="008727CD" w:rsidRDefault="008727CD" w:rsidP="008727CD">
            <w:r>
              <w:t>-Marketing digital</w:t>
            </w:r>
          </w:p>
          <w:p w14:paraId="4E2CA605" w14:textId="77777777" w:rsidR="008727CD" w:rsidRPr="00D23830" w:rsidRDefault="008727CD" w:rsidP="008727CD">
            <w:r>
              <w:t>-Marketing agroalimentario</w:t>
            </w:r>
          </w:p>
        </w:tc>
        <w:tc>
          <w:tcPr>
            <w:tcW w:w="1620" w:type="dxa"/>
            <w:vAlign w:val="center"/>
          </w:tcPr>
          <w:p w14:paraId="21E9EF86" w14:textId="77777777" w:rsidR="008727CD" w:rsidRPr="00D23830" w:rsidRDefault="008727CD" w:rsidP="008727CD">
            <w:pPr>
              <w:jc w:val="center"/>
            </w:pPr>
            <w:r>
              <w:t>2</w:t>
            </w:r>
          </w:p>
        </w:tc>
      </w:tr>
      <w:tr w:rsidR="008727CD" w:rsidRPr="00D23830" w14:paraId="59574351" w14:textId="77777777" w:rsidTr="004A4015">
        <w:trPr>
          <w:trHeight w:val="3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7EE72B" w14:textId="608A5FAE" w:rsidR="008727CD" w:rsidRPr="00D23830" w:rsidRDefault="008727CD" w:rsidP="00F31671">
            <w:r w:rsidRPr="00D23830">
              <w:t>Vázquez Burguete</w:t>
            </w:r>
            <w:r>
              <w:t xml:space="preserve">, </w:t>
            </w:r>
            <w:r w:rsidRPr="00D23830">
              <w:t>José Luis </w:t>
            </w:r>
          </w:p>
        </w:tc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775CAD" w14:textId="77777777" w:rsidR="008727CD" w:rsidRPr="00D23830" w:rsidRDefault="008727CD" w:rsidP="008727CD">
            <w:r>
              <w:t>-</w:t>
            </w:r>
            <w:r w:rsidRPr="00D23830">
              <w:t>La responsabilidad como estrategia comercial</w:t>
            </w:r>
          </w:p>
          <w:p w14:paraId="572B1C95" w14:textId="77777777" w:rsidR="008727CD" w:rsidRPr="00D23830" w:rsidRDefault="008727CD" w:rsidP="008727CD">
            <w:r>
              <w:t>-</w:t>
            </w:r>
            <w:r w:rsidRPr="00D23830">
              <w:t>Comportamiento del consumidor socialmente responsable</w:t>
            </w:r>
          </w:p>
        </w:tc>
        <w:tc>
          <w:tcPr>
            <w:tcW w:w="1620" w:type="dxa"/>
            <w:vAlign w:val="center"/>
          </w:tcPr>
          <w:p w14:paraId="2BF461C3" w14:textId="77777777" w:rsidR="008727CD" w:rsidRPr="00D23830" w:rsidRDefault="008727CD" w:rsidP="008727CD">
            <w:pPr>
              <w:jc w:val="center"/>
            </w:pPr>
            <w:r w:rsidRPr="00D23830">
              <w:t>2</w:t>
            </w:r>
          </w:p>
        </w:tc>
      </w:tr>
    </w:tbl>
    <w:p w14:paraId="03BE4D3A" w14:textId="71F1354F" w:rsidR="00D23830" w:rsidRDefault="00D23830" w:rsidP="007F5085">
      <w:pPr>
        <w:spacing w:after="0"/>
        <w:ind w:left="567"/>
      </w:pPr>
    </w:p>
    <w:sectPr w:rsidR="00D23830" w:rsidSect="00C84F55">
      <w:headerReference w:type="default" r:id="rId7"/>
      <w:pgSz w:w="16838" w:h="11906" w:orient="landscape"/>
      <w:pgMar w:top="622" w:right="1417" w:bottom="1440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833C9" w14:textId="77777777" w:rsidR="00D73CDC" w:rsidRDefault="00D73CDC" w:rsidP="00E53735">
      <w:pPr>
        <w:spacing w:after="0" w:line="240" w:lineRule="auto"/>
      </w:pPr>
      <w:r>
        <w:separator/>
      </w:r>
    </w:p>
  </w:endnote>
  <w:endnote w:type="continuationSeparator" w:id="0">
    <w:p w14:paraId="3882C94E" w14:textId="77777777" w:rsidR="00D73CDC" w:rsidRDefault="00D73CDC" w:rsidP="00E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F7783" w14:textId="77777777" w:rsidR="00D73CDC" w:rsidRDefault="00D73CDC" w:rsidP="00E53735">
      <w:pPr>
        <w:spacing w:after="0" w:line="240" w:lineRule="auto"/>
      </w:pPr>
      <w:r>
        <w:separator/>
      </w:r>
    </w:p>
  </w:footnote>
  <w:footnote w:type="continuationSeparator" w:id="0">
    <w:p w14:paraId="16D11CB9" w14:textId="77777777" w:rsidR="00D73CDC" w:rsidRDefault="00D73CDC" w:rsidP="00E5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E234" w14:textId="399B477A" w:rsidR="00CE7F80" w:rsidRDefault="00E53735" w:rsidP="00E53735">
    <w:pPr>
      <w:pStyle w:val="Encabezado"/>
      <w:ind w:left="6372" w:hanging="6372"/>
      <w:rPr>
        <w:b/>
        <w:sz w:val="24"/>
      </w:rPr>
    </w:pPr>
    <w:r>
      <w:object w:dxaOrig="6168" w:dyaOrig="2868" w14:anchorId="6904C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5pt;height:61.5pt">
          <v:imagedata r:id="rId1" o:title=""/>
        </v:shape>
        <o:OLEObject Type="Embed" ProgID="CorelDRAW.Graphic.13" ShapeID="_x0000_i1025" DrawAspect="Content" ObjectID="_1726376048" r:id="rId2"/>
      </w:object>
    </w:r>
    <w:r>
      <w:tab/>
    </w:r>
    <w:r>
      <w:tab/>
    </w:r>
    <w:r w:rsidR="00B11861">
      <w:rPr>
        <w:b/>
        <w:sz w:val="24"/>
      </w:rPr>
      <w:t>TRABAJOS FIN DE GRADO.</w:t>
    </w:r>
    <w:r w:rsidR="00B11861">
      <w:rPr>
        <w:b/>
        <w:sz w:val="24"/>
      </w:rPr>
      <w:br/>
    </w:r>
    <w:r w:rsidRPr="00EE30E8">
      <w:rPr>
        <w:b/>
        <w:sz w:val="24"/>
      </w:rPr>
      <w:t>OF</w:t>
    </w:r>
    <w:r w:rsidR="00416FA7">
      <w:rPr>
        <w:b/>
        <w:sz w:val="24"/>
      </w:rPr>
      <w:t xml:space="preserve">ERTA TEMAS Y TUTORES. Curso </w:t>
    </w:r>
    <w:r w:rsidR="00387340">
      <w:rPr>
        <w:b/>
        <w:sz w:val="24"/>
      </w:rPr>
      <w:t>20</w:t>
    </w:r>
    <w:r w:rsidR="009F056B">
      <w:rPr>
        <w:b/>
        <w:sz w:val="24"/>
      </w:rPr>
      <w:t>2</w:t>
    </w:r>
    <w:r w:rsidR="00F31671">
      <w:rPr>
        <w:b/>
        <w:sz w:val="24"/>
      </w:rPr>
      <w:t>2</w:t>
    </w:r>
    <w:r w:rsidR="00387340">
      <w:rPr>
        <w:b/>
        <w:sz w:val="24"/>
      </w:rPr>
      <w:t>-20</w:t>
    </w:r>
    <w:r w:rsidR="00B07CB3">
      <w:rPr>
        <w:b/>
        <w:sz w:val="24"/>
      </w:rPr>
      <w:t>2</w:t>
    </w:r>
    <w:r w:rsidR="00F31671">
      <w:rPr>
        <w:b/>
        <w:sz w:val="24"/>
      </w:rPr>
      <w:t>3</w:t>
    </w:r>
  </w:p>
  <w:p w14:paraId="09C3CED8" w14:textId="77777777" w:rsidR="00CE7F80" w:rsidRDefault="00CE7F80" w:rsidP="00E53735">
    <w:pPr>
      <w:pStyle w:val="Encabezado"/>
      <w:ind w:left="6372" w:hanging="6372"/>
      <w:rPr>
        <w:b/>
        <w:sz w:val="24"/>
      </w:rPr>
    </w:pPr>
  </w:p>
  <w:p w14:paraId="37E2E1F3" w14:textId="77777777" w:rsidR="00CE7F80" w:rsidRPr="00EE30E8" w:rsidRDefault="00CE7F80" w:rsidP="00E53735">
    <w:pPr>
      <w:pStyle w:val="Encabezado"/>
      <w:ind w:left="6372" w:hanging="6372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30"/>
    <w:rsid w:val="00016D89"/>
    <w:rsid w:val="000267EE"/>
    <w:rsid w:val="000401FD"/>
    <w:rsid w:val="00041A7B"/>
    <w:rsid w:val="00062380"/>
    <w:rsid w:val="000B0CB4"/>
    <w:rsid w:val="000B54F0"/>
    <w:rsid w:val="000B6C5A"/>
    <w:rsid w:val="000B7BF0"/>
    <w:rsid w:val="000B7EC6"/>
    <w:rsid w:val="000C5106"/>
    <w:rsid w:val="000E6765"/>
    <w:rsid w:val="0010095E"/>
    <w:rsid w:val="00115F56"/>
    <w:rsid w:val="0015329D"/>
    <w:rsid w:val="00195FB5"/>
    <w:rsid w:val="001E6E26"/>
    <w:rsid w:val="001F6656"/>
    <w:rsid w:val="00200D44"/>
    <w:rsid w:val="00227695"/>
    <w:rsid w:val="00255C63"/>
    <w:rsid w:val="00256A13"/>
    <w:rsid w:val="00266D12"/>
    <w:rsid w:val="00273333"/>
    <w:rsid w:val="00275301"/>
    <w:rsid w:val="00286003"/>
    <w:rsid w:val="002F5DE0"/>
    <w:rsid w:val="002F6076"/>
    <w:rsid w:val="00387340"/>
    <w:rsid w:val="00390A95"/>
    <w:rsid w:val="003A5052"/>
    <w:rsid w:val="003D5937"/>
    <w:rsid w:val="00416FA7"/>
    <w:rsid w:val="004332CD"/>
    <w:rsid w:val="004A4015"/>
    <w:rsid w:val="004F0EFA"/>
    <w:rsid w:val="005522E3"/>
    <w:rsid w:val="00563E04"/>
    <w:rsid w:val="00583F0B"/>
    <w:rsid w:val="006157CD"/>
    <w:rsid w:val="006216C4"/>
    <w:rsid w:val="006653EA"/>
    <w:rsid w:val="00681D99"/>
    <w:rsid w:val="006C2A34"/>
    <w:rsid w:val="006C33DB"/>
    <w:rsid w:val="006F266A"/>
    <w:rsid w:val="006F66CA"/>
    <w:rsid w:val="0071729C"/>
    <w:rsid w:val="00752804"/>
    <w:rsid w:val="007A54D0"/>
    <w:rsid w:val="007D4C97"/>
    <w:rsid w:val="007F5085"/>
    <w:rsid w:val="00814587"/>
    <w:rsid w:val="00853D40"/>
    <w:rsid w:val="0086422B"/>
    <w:rsid w:val="00871113"/>
    <w:rsid w:val="008727CD"/>
    <w:rsid w:val="008B6EAC"/>
    <w:rsid w:val="008C07AA"/>
    <w:rsid w:val="00926392"/>
    <w:rsid w:val="009724F6"/>
    <w:rsid w:val="009B5CB1"/>
    <w:rsid w:val="009C3257"/>
    <w:rsid w:val="009C3A22"/>
    <w:rsid w:val="009F056B"/>
    <w:rsid w:val="00A02F10"/>
    <w:rsid w:val="00A12330"/>
    <w:rsid w:val="00A56A29"/>
    <w:rsid w:val="00A92041"/>
    <w:rsid w:val="00AA440F"/>
    <w:rsid w:val="00AB79B0"/>
    <w:rsid w:val="00AC116C"/>
    <w:rsid w:val="00AC64CC"/>
    <w:rsid w:val="00AE3847"/>
    <w:rsid w:val="00B07097"/>
    <w:rsid w:val="00B07CB3"/>
    <w:rsid w:val="00B11861"/>
    <w:rsid w:val="00B16A17"/>
    <w:rsid w:val="00B57A32"/>
    <w:rsid w:val="00B74E9A"/>
    <w:rsid w:val="00B8144D"/>
    <w:rsid w:val="00B9487F"/>
    <w:rsid w:val="00BA16AD"/>
    <w:rsid w:val="00BB0A70"/>
    <w:rsid w:val="00C00578"/>
    <w:rsid w:val="00C06DE1"/>
    <w:rsid w:val="00C30F28"/>
    <w:rsid w:val="00C46CEA"/>
    <w:rsid w:val="00C84F55"/>
    <w:rsid w:val="00C979B8"/>
    <w:rsid w:val="00CD0A9C"/>
    <w:rsid w:val="00CD46A8"/>
    <w:rsid w:val="00CE7F80"/>
    <w:rsid w:val="00D03131"/>
    <w:rsid w:val="00D03695"/>
    <w:rsid w:val="00D23830"/>
    <w:rsid w:val="00D73CDC"/>
    <w:rsid w:val="00D967B4"/>
    <w:rsid w:val="00DB3F13"/>
    <w:rsid w:val="00DC4EB1"/>
    <w:rsid w:val="00DE3533"/>
    <w:rsid w:val="00E266E5"/>
    <w:rsid w:val="00E53735"/>
    <w:rsid w:val="00E718AA"/>
    <w:rsid w:val="00E808D8"/>
    <w:rsid w:val="00E81D61"/>
    <w:rsid w:val="00EF09CF"/>
    <w:rsid w:val="00F06E10"/>
    <w:rsid w:val="00F12100"/>
    <w:rsid w:val="00F14035"/>
    <w:rsid w:val="00F31671"/>
    <w:rsid w:val="00F6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B6C07"/>
  <w15:docId w15:val="{45CFA9B3-91EF-43C6-9743-C1CC932A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8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735"/>
  </w:style>
  <w:style w:type="paragraph" w:styleId="Piedepgina">
    <w:name w:val="footer"/>
    <w:basedOn w:val="Normal"/>
    <w:link w:val="PiedepginaCar"/>
    <w:uiPriority w:val="99"/>
    <w:unhideWhenUsed/>
    <w:rsid w:val="00E53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E102-631E-48E9-B4EC-F7448D27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Cristina Gutiérrez</cp:lastModifiedBy>
  <cp:revision>3</cp:revision>
  <cp:lastPrinted>2019-10-21T14:40:00Z</cp:lastPrinted>
  <dcterms:created xsi:type="dcterms:W3CDTF">2022-10-03T12:07:00Z</dcterms:created>
  <dcterms:modified xsi:type="dcterms:W3CDTF">2022-10-04T06:08:00Z</dcterms:modified>
</cp:coreProperties>
</file>